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3B4988B8" w:rsidR="000E1E2B" w:rsidRPr="00CF0B10" w:rsidRDefault="00E45289" w:rsidP="000E1E2B">
      <w:pPr>
        <w:tabs>
          <w:tab w:val="center" w:pos="4536"/>
          <w:tab w:val="right" w:pos="8280"/>
          <w:tab w:val="right" w:pos="9639"/>
        </w:tabs>
        <w:ind w:right="2"/>
        <w:rPr>
          <w:rFonts w:ascii="Arial" w:hAnsi="Arial" w:cs="Arial"/>
          <w:b/>
          <w:bCs/>
          <w:sz w:val="28"/>
          <w:szCs w:val="28"/>
          <w:lang w:eastAsia="zh-CN"/>
        </w:rPr>
      </w:pPr>
      <w:r w:rsidRPr="00F6048C">
        <w:rPr>
          <w:b/>
          <w:lang w:eastAsia="zh-CN"/>
        </w:rPr>
        <w:fldChar w:fldCharType="begin"/>
      </w:r>
      <w:r w:rsidRPr="00F6048C">
        <w:rPr>
          <w:b/>
          <w:lang w:eastAsia="zh-CN"/>
        </w:rPr>
        <w:instrText xml:space="preserve"> MACROBUTTON MTEditEquationSection2 </w:instrText>
      </w:r>
      <w:r w:rsidRPr="00F6048C">
        <w:rPr>
          <w:rStyle w:val="MTEquationSection"/>
        </w:rPr>
        <w:instrText>Equation Chapter 1 Section 1</w:instrText>
      </w:r>
      <w:r w:rsidRPr="00F6048C">
        <w:rPr>
          <w:b/>
          <w:lang w:eastAsia="zh-CN"/>
        </w:rPr>
        <w:fldChar w:fldCharType="begin"/>
      </w:r>
      <w:r w:rsidRPr="00F6048C">
        <w:rPr>
          <w:b/>
          <w:lang w:eastAsia="zh-CN"/>
        </w:rPr>
        <w:instrText xml:space="preserve"> SEQ MTEqn \r \h \* MERGEFORMAT </w:instrText>
      </w:r>
      <w:r w:rsidRPr="00F6048C">
        <w:rPr>
          <w:b/>
          <w:lang w:eastAsia="zh-CN"/>
        </w:rPr>
        <w:fldChar w:fldCharType="end"/>
      </w:r>
      <w:r w:rsidRPr="00F6048C">
        <w:rPr>
          <w:b/>
          <w:lang w:eastAsia="zh-CN"/>
        </w:rPr>
        <w:fldChar w:fldCharType="begin"/>
      </w:r>
      <w:r w:rsidRPr="00F6048C">
        <w:rPr>
          <w:b/>
          <w:lang w:eastAsia="zh-CN"/>
        </w:rPr>
        <w:instrText xml:space="preserve"> SEQ MTSec \r 1 \h \* MERGEFORMAT </w:instrText>
      </w:r>
      <w:r w:rsidRPr="00F6048C">
        <w:rPr>
          <w:b/>
          <w:lang w:eastAsia="zh-CN"/>
        </w:rPr>
        <w:fldChar w:fldCharType="end"/>
      </w:r>
      <w:r w:rsidRPr="00F6048C">
        <w:rPr>
          <w:b/>
          <w:lang w:eastAsia="zh-CN"/>
        </w:rPr>
        <w:fldChar w:fldCharType="begin"/>
      </w:r>
      <w:r w:rsidRPr="00F6048C">
        <w:rPr>
          <w:b/>
          <w:lang w:eastAsia="zh-CN"/>
        </w:rPr>
        <w:instrText xml:space="preserve"> SEQ MTChap \r 1 \h \* MERGEFORMAT </w:instrText>
      </w:r>
      <w:r w:rsidRPr="00F6048C">
        <w:rPr>
          <w:b/>
          <w:lang w:eastAsia="zh-CN"/>
        </w:rPr>
        <w:fldChar w:fldCharType="end"/>
      </w:r>
      <w:r w:rsidRPr="00F6048C">
        <w:rPr>
          <w:b/>
          <w:lang w:eastAsia="zh-CN"/>
        </w:rPr>
        <w:fldChar w:fldCharType="end"/>
      </w:r>
      <w:r w:rsidR="007F2229" w:rsidRPr="00CF0B10">
        <w:rPr>
          <w:b/>
          <w:noProof/>
          <w:sz w:val="28"/>
          <w:szCs w:val="28"/>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CF0B10">
        <w:rPr>
          <w:rFonts w:ascii="Arial" w:hAnsi="Arial" w:cs="Arial"/>
          <w:b/>
          <w:bCs/>
          <w:sz w:val="28"/>
          <w:szCs w:val="28"/>
          <w:lang w:eastAsia="zh-CN"/>
        </w:rPr>
        <w:t>3GPP TSG RAN WG1</w:t>
      </w:r>
      <w:r w:rsidR="00AC0D23" w:rsidRPr="00CF0B10">
        <w:rPr>
          <w:rFonts w:ascii="Arial" w:hAnsi="Arial" w:cs="Arial"/>
          <w:b/>
          <w:bCs/>
          <w:sz w:val="28"/>
          <w:szCs w:val="28"/>
          <w:lang w:eastAsia="zh-CN"/>
        </w:rPr>
        <w:t xml:space="preserve"> </w:t>
      </w:r>
      <w:r w:rsidR="0093035F" w:rsidRPr="00CF0B10">
        <w:rPr>
          <w:rFonts w:ascii="Arial" w:hAnsi="Arial" w:cs="Arial"/>
          <w:b/>
          <w:bCs/>
          <w:sz w:val="28"/>
          <w:szCs w:val="28"/>
          <w:lang w:eastAsia="zh-CN"/>
        </w:rPr>
        <w:t>#1</w:t>
      </w:r>
      <w:r w:rsidR="00D75F46" w:rsidRPr="00CF0B10">
        <w:rPr>
          <w:rFonts w:ascii="Arial" w:hAnsi="Arial" w:cs="Arial"/>
          <w:b/>
          <w:bCs/>
          <w:sz w:val="28"/>
          <w:szCs w:val="28"/>
          <w:lang w:eastAsia="zh-CN"/>
        </w:rPr>
        <w:t>2</w:t>
      </w:r>
      <w:r w:rsidR="001236BD">
        <w:rPr>
          <w:rFonts w:ascii="Arial" w:hAnsi="Arial" w:cs="Arial"/>
          <w:b/>
          <w:bCs/>
          <w:sz w:val="28"/>
          <w:szCs w:val="28"/>
          <w:lang w:eastAsia="zh-CN"/>
        </w:rPr>
        <w:t xml:space="preserve">1 </w:t>
      </w:r>
      <w:r w:rsidR="000037E1" w:rsidRPr="00CF0B10">
        <w:rPr>
          <w:rFonts w:ascii="Arial" w:hAnsi="Arial" w:cs="Arial"/>
          <w:b/>
          <w:bCs/>
          <w:sz w:val="28"/>
          <w:szCs w:val="28"/>
          <w:lang w:eastAsia="zh-CN"/>
        </w:rPr>
        <w:t xml:space="preserve"> </w:t>
      </w:r>
      <w:r w:rsidR="00C12BA5" w:rsidRPr="00CF0B10">
        <w:rPr>
          <w:rFonts w:ascii="Arial" w:hAnsi="Arial" w:cs="Arial"/>
          <w:b/>
          <w:bCs/>
          <w:sz w:val="28"/>
          <w:szCs w:val="28"/>
          <w:lang w:eastAsia="zh-CN"/>
        </w:rPr>
        <w:t xml:space="preserve"> </w:t>
      </w:r>
      <w:r w:rsidR="000E1E2B" w:rsidRPr="00CF0B10">
        <w:rPr>
          <w:rFonts w:ascii="Arial" w:hAnsi="Arial" w:cs="Arial"/>
          <w:b/>
          <w:bCs/>
          <w:sz w:val="28"/>
          <w:szCs w:val="28"/>
          <w:lang w:eastAsia="zh-CN"/>
        </w:rPr>
        <w:t xml:space="preserve"> </w:t>
      </w:r>
      <w:r w:rsidR="000E1E2B" w:rsidRPr="00CF0B10">
        <w:rPr>
          <w:rFonts w:ascii="Arial" w:eastAsia="MS Mincho" w:hAnsi="Arial" w:cs="Arial"/>
          <w:b/>
          <w:bCs/>
          <w:sz w:val="28"/>
          <w:szCs w:val="28"/>
          <w:lang w:eastAsia="ja-JP"/>
        </w:rPr>
        <w:t xml:space="preserve">   </w:t>
      </w:r>
      <w:r w:rsidR="000E1E2B" w:rsidRPr="00CF0B10">
        <w:rPr>
          <w:rFonts w:ascii="Arial" w:hAnsi="Arial" w:cs="Arial"/>
          <w:b/>
          <w:bCs/>
          <w:sz w:val="28"/>
          <w:szCs w:val="28"/>
          <w:lang w:eastAsia="zh-CN"/>
        </w:rPr>
        <w:t xml:space="preserve">  </w:t>
      </w:r>
      <w:r w:rsidR="0044682A" w:rsidRPr="00CF0B10">
        <w:rPr>
          <w:rFonts w:ascii="Arial" w:hAnsi="Arial" w:cs="Arial"/>
          <w:b/>
          <w:bCs/>
          <w:sz w:val="28"/>
          <w:szCs w:val="28"/>
          <w:lang w:eastAsia="zh-CN"/>
        </w:rPr>
        <w:t xml:space="preserve">                              </w:t>
      </w:r>
      <w:r w:rsidR="00CF0B10">
        <w:rPr>
          <w:rFonts w:ascii="Arial" w:hAnsi="Arial" w:cs="Arial"/>
          <w:b/>
          <w:bCs/>
          <w:sz w:val="28"/>
          <w:szCs w:val="28"/>
          <w:lang w:eastAsia="zh-CN"/>
        </w:rPr>
        <w:t xml:space="preserve">         </w:t>
      </w:r>
      <w:r w:rsidR="00193691" w:rsidRPr="00CF0B10">
        <w:rPr>
          <w:rFonts w:ascii="Arial" w:hAnsi="Arial" w:cs="Arial"/>
          <w:b/>
          <w:bCs/>
          <w:sz w:val="28"/>
          <w:szCs w:val="28"/>
          <w:lang w:eastAsia="zh-CN"/>
        </w:rPr>
        <w:t xml:space="preserve"> </w:t>
      </w:r>
      <w:r w:rsidR="004A0974" w:rsidRPr="00CF0B10">
        <w:rPr>
          <w:rFonts w:ascii="Arial" w:hAnsi="Arial" w:cs="Arial"/>
          <w:b/>
          <w:bCs/>
          <w:sz w:val="28"/>
          <w:szCs w:val="28"/>
          <w:lang w:eastAsia="zh-CN"/>
        </w:rPr>
        <w:t xml:space="preserve">    </w:t>
      </w:r>
      <w:r w:rsidR="007E3F61" w:rsidRPr="00CF0B10">
        <w:rPr>
          <w:rFonts w:ascii="Arial" w:hAnsi="Arial" w:cs="Arial"/>
          <w:b/>
          <w:bCs/>
          <w:sz w:val="28"/>
          <w:szCs w:val="28"/>
          <w:lang w:eastAsia="zh-CN"/>
        </w:rPr>
        <w:t xml:space="preserve"> </w:t>
      </w:r>
      <w:r w:rsidR="001236BD" w:rsidRPr="001236BD">
        <w:rPr>
          <w:rFonts w:ascii="Arial" w:hAnsi="Arial" w:cs="Arial"/>
          <w:b/>
          <w:bCs/>
          <w:sz w:val="28"/>
          <w:szCs w:val="28"/>
          <w:lang w:eastAsia="zh-CN"/>
        </w:rPr>
        <w:t>R1-2503524</w:t>
      </w:r>
    </w:p>
    <w:p w14:paraId="585681BF" w14:textId="511CB59D" w:rsidR="004A0974" w:rsidRPr="00CF0B10" w:rsidRDefault="001236BD" w:rsidP="004A0974">
      <w:pPr>
        <w:tabs>
          <w:tab w:val="center" w:pos="4536"/>
          <w:tab w:val="right" w:pos="9072"/>
        </w:tabs>
        <w:rPr>
          <w:rFonts w:ascii="Arial" w:eastAsia="MS Mincho" w:hAnsi="Arial" w:cs="Arial"/>
          <w:b/>
          <w:bCs/>
          <w:sz w:val="28"/>
          <w:szCs w:val="28"/>
          <w:lang w:eastAsia="ja-JP"/>
        </w:rPr>
      </w:pPr>
      <w:r w:rsidRPr="001236BD">
        <w:rPr>
          <w:rFonts w:ascii="Arial" w:eastAsia="Tahoma" w:hAnsi="Arial" w:cs="Arial"/>
          <w:b/>
          <w:bCs/>
          <w:sz w:val="28"/>
          <w:szCs w:val="28"/>
          <w:lang w:val="en-GB" w:eastAsia="zh-CN"/>
        </w:rPr>
        <w:t>St Julian’s, Malta, May 19th – 23th, 2025</w:t>
      </w:r>
    </w:p>
    <w:p w14:paraId="2AC53D6F" w14:textId="77777777" w:rsidR="003C346D" w:rsidRPr="00F6048C" w:rsidRDefault="003C346D" w:rsidP="00771021">
      <w:pPr>
        <w:pBdr>
          <w:top w:val="single" w:sz="4" w:space="0" w:color="auto"/>
        </w:pBdr>
        <w:spacing w:after="0"/>
        <w:jc w:val="left"/>
        <w:rPr>
          <w:b/>
          <w:bCs/>
          <w:highlight w:val="yellow"/>
        </w:rPr>
      </w:pPr>
    </w:p>
    <w:p w14:paraId="6BD290DB" w14:textId="74CEDC18" w:rsidR="003C346D" w:rsidRPr="00F6048C" w:rsidRDefault="003C346D" w:rsidP="003C346D">
      <w:pPr>
        <w:spacing w:after="60"/>
        <w:ind w:left="1555" w:hanging="1555"/>
        <w:jc w:val="left"/>
        <w:rPr>
          <w:rFonts w:eastAsia="MS PGothic"/>
          <w:b/>
          <w:lang w:eastAsia="zh-CN"/>
        </w:rPr>
      </w:pPr>
      <w:r w:rsidRPr="00F6048C">
        <w:rPr>
          <w:b/>
        </w:rPr>
        <w:t>Agenda Item:</w:t>
      </w:r>
      <w:r w:rsidRPr="00F6048C">
        <w:rPr>
          <w:b/>
        </w:rPr>
        <w:tab/>
      </w:r>
      <w:r w:rsidR="002E6B9B" w:rsidRPr="00F6048C">
        <w:rPr>
          <w:b/>
        </w:rPr>
        <w:t>9.</w:t>
      </w:r>
      <w:r w:rsidR="00B962F9" w:rsidRPr="00F6048C">
        <w:rPr>
          <w:b/>
        </w:rPr>
        <w:t>6</w:t>
      </w:r>
      <w:r w:rsidR="002E6B9B" w:rsidRPr="00F6048C">
        <w:rPr>
          <w:b/>
        </w:rPr>
        <w:t>.</w:t>
      </w:r>
      <w:r w:rsidR="00B962F9" w:rsidRPr="00F6048C">
        <w:rPr>
          <w:b/>
        </w:rPr>
        <w:t>3</w:t>
      </w:r>
    </w:p>
    <w:p w14:paraId="080C10FB" w14:textId="1CF0ACC0" w:rsidR="003C346D" w:rsidRPr="00F6048C" w:rsidRDefault="00997F89" w:rsidP="003C346D">
      <w:pPr>
        <w:spacing w:after="60"/>
        <w:ind w:left="1555" w:hanging="1555"/>
        <w:jc w:val="left"/>
        <w:rPr>
          <w:b/>
          <w:lang w:eastAsia="zh-CN"/>
        </w:rPr>
      </w:pPr>
      <w:r w:rsidRPr="00F6048C">
        <w:rPr>
          <w:b/>
        </w:rPr>
        <w:t>Source:</w:t>
      </w:r>
      <w:r w:rsidRPr="00F6048C">
        <w:rPr>
          <w:b/>
        </w:rPr>
        <w:tab/>
      </w:r>
      <w:r w:rsidR="002A08AC" w:rsidRPr="00F6048C">
        <w:rPr>
          <w:b/>
          <w:lang w:eastAsia="zh-CN"/>
        </w:rPr>
        <w:t>Spreadtrum, UNISOC</w:t>
      </w:r>
    </w:p>
    <w:p w14:paraId="51F4248E" w14:textId="0770695E" w:rsidR="003C346D" w:rsidRPr="00F6048C" w:rsidRDefault="003C346D" w:rsidP="003C346D">
      <w:pPr>
        <w:spacing w:after="60"/>
        <w:ind w:left="1555" w:hanging="1555"/>
        <w:jc w:val="left"/>
        <w:rPr>
          <w:b/>
          <w:lang w:eastAsia="zh-CN"/>
        </w:rPr>
      </w:pPr>
      <w:r w:rsidRPr="00F6048C">
        <w:rPr>
          <w:b/>
        </w:rPr>
        <w:t>Title:</w:t>
      </w:r>
      <w:r w:rsidRPr="00F6048C">
        <w:rPr>
          <w:b/>
        </w:rPr>
        <w:tab/>
      </w:r>
      <w:r w:rsidR="001B6C02" w:rsidRPr="00F6048C">
        <w:rPr>
          <w:b/>
          <w:lang w:eastAsia="zh-CN"/>
        </w:rPr>
        <w:t>Discussion on LP-WUS operation in CONNECTED modes</w:t>
      </w:r>
      <w:r w:rsidR="00E82B99" w:rsidRPr="00F6048C">
        <w:rPr>
          <w:b/>
        </w:rPr>
        <w:t xml:space="preserve"> </w:t>
      </w:r>
    </w:p>
    <w:p w14:paraId="1E2B3E58" w14:textId="77777777" w:rsidR="003C346D" w:rsidRPr="00F6048C" w:rsidRDefault="003C346D" w:rsidP="003C346D">
      <w:pPr>
        <w:spacing w:after="60"/>
        <w:ind w:left="1555" w:hanging="1555"/>
        <w:jc w:val="left"/>
        <w:rPr>
          <w:b/>
        </w:rPr>
      </w:pPr>
      <w:r w:rsidRPr="00F6048C">
        <w:rPr>
          <w:b/>
        </w:rPr>
        <w:t>Document for:</w:t>
      </w:r>
      <w:r w:rsidRPr="00F6048C">
        <w:rPr>
          <w:b/>
        </w:rPr>
        <w:tab/>
      </w:r>
      <w:r w:rsidR="00D507E5" w:rsidRPr="00F6048C">
        <w:rPr>
          <w:b/>
        </w:rPr>
        <w:t>Discussion</w:t>
      </w:r>
      <w:r w:rsidR="00A14304" w:rsidRPr="00F6048C">
        <w:rPr>
          <w:b/>
        </w:rPr>
        <w:t xml:space="preserve"> and decision</w:t>
      </w:r>
    </w:p>
    <w:p w14:paraId="7C0378E0" w14:textId="77777777" w:rsidR="009C0564" w:rsidRPr="00F6048C" w:rsidRDefault="009C0564" w:rsidP="00E51A78">
      <w:pPr>
        <w:pBdr>
          <w:bottom w:val="single" w:sz="4" w:space="1" w:color="auto"/>
        </w:pBdr>
        <w:spacing w:after="0"/>
        <w:jc w:val="left"/>
        <w:rPr>
          <w:b/>
        </w:rPr>
      </w:pPr>
    </w:p>
    <w:p w14:paraId="5B44B3EC" w14:textId="77777777" w:rsidR="00936E21" w:rsidRPr="00F6048C" w:rsidRDefault="00936E21" w:rsidP="00936E21">
      <w:pPr>
        <w:pStyle w:val="1"/>
        <w:jc w:val="left"/>
        <w:rPr>
          <w:sz w:val="22"/>
          <w:szCs w:val="22"/>
          <w:lang w:eastAsia="zh-CN"/>
        </w:rPr>
      </w:pPr>
      <w:r w:rsidRPr="00F6048C">
        <w:rPr>
          <w:sz w:val="22"/>
          <w:szCs w:val="22"/>
          <w:lang w:eastAsia="zh-CN"/>
        </w:rPr>
        <w:t>Introduction</w:t>
      </w:r>
    </w:p>
    <w:p w14:paraId="75B753A0" w14:textId="1FC21554" w:rsidR="00936E21" w:rsidRPr="00F6048C" w:rsidRDefault="004B7358" w:rsidP="00936E21">
      <w:pPr>
        <w:rPr>
          <w:lang w:val="en-GB" w:eastAsia="zh-CN"/>
        </w:rPr>
      </w:pPr>
      <w:r w:rsidRPr="00F6048C">
        <w:rPr>
          <w:lang w:eastAsia="zh-CN"/>
        </w:rPr>
        <w:t xml:space="preserve">It was agreed in WID [1] to specify </w:t>
      </w:r>
      <w:r w:rsidRPr="00F6048C">
        <w:rPr>
          <w:bCs/>
          <w:lang w:eastAsia="zh-CN" w:bidi="ar"/>
        </w:rPr>
        <w:t>procedures to allow UE MR PDCCH monitoring triggered by LP-WUS</w:t>
      </w:r>
      <w:r w:rsidRPr="00F6048C">
        <w:rPr>
          <w:lang w:eastAsia="zh-CN"/>
        </w:rPr>
        <w:t>.</w:t>
      </w:r>
    </w:p>
    <w:tbl>
      <w:tblPr>
        <w:tblStyle w:val="ad"/>
        <w:tblW w:w="0" w:type="auto"/>
        <w:tblLook w:val="04A0" w:firstRow="1" w:lastRow="0" w:firstColumn="1" w:lastColumn="0" w:noHBand="0" w:noVBand="1"/>
      </w:tblPr>
      <w:tblGrid>
        <w:gridCol w:w="9307"/>
      </w:tblGrid>
      <w:tr w:rsidR="00936E21" w:rsidRPr="00F6048C" w14:paraId="0DCE5A4B" w14:textId="77777777" w:rsidTr="00EB6CB9">
        <w:tc>
          <w:tcPr>
            <w:tcW w:w="9307" w:type="dxa"/>
          </w:tcPr>
          <w:p w14:paraId="156C5DB5" w14:textId="77777777" w:rsidR="001B6C02" w:rsidRPr="00F6048C" w:rsidRDefault="001B6C02" w:rsidP="0011109A">
            <w:pPr>
              <w:numPr>
                <w:ilvl w:val="0"/>
                <w:numId w:val="20"/>
              </w:numPr>
              <w:tabs>
                <w:tab w:val="left" w:pos="720"/>
              </w:tabs>
              <w:overflowPunct w:val="0"/>
              <w:snapToGrid/>
              <w:spacing w:beforeLines="50" w:before="120" w:after="0"/>
              <w:ind w:hanging="357"/>
              <w:jc w:val="left"/>
              <w:rPr>
                <w:bCs/>
                <w:color w:val="FF0000"/>
              </w:rPr>
            </w:pPr>
            <w:bookmarkStart w:id="0" w:name="_Hlk153295984"/>
            <w:r w:rsidRPr="00F6048C">
              <w:rPr>
                <w:bCs/>
                <w:color w:val="FF0000"/>
                <w:lang w:eastAsia="zh-CN" w:bidi="ar"/>
              </w:rPr>
              <w:t>For CONNECTED mode, specify procedures to allow UE MR PDCCH monitoring triggered by LP-WUS including activation and deactivation procedure of LP-WUS monitoring (RAN2, RAN1)</w:t>
            </w:r>
          </w:p>
          <w:p w14:paraId="79539495" w14:textId="77777777" w:rsidR="001B6C02" w:rsidRPr="00F6048C" w:rsidRDefault="001B6C02" w:rsidP="0011109A">
            <w:pPr>
              <w:numPr>
                <w:ilvl w:val="1"/>
                <w:numId w:val="20"/>
              </w:numPr>
              <w:tabs>
                <w:tab w:val="left" w:pos="1440"/>
              </w:tabs>
              <w:overflowPunct w:val="0"/>
              <w:snapToGrid/>
              <w:spacing w:beforeLines="50" w:before="120" w:after="0"/>
              <w:ind w:hanging="357"/>
              <w:jc w:val="left"/>
              <w:rPr>
                <w:bCs/>
                <w:color w:val="FF0000"/>
              </w:rPr>
            </w:pPr>
            <w:r w:rsidRPr="00F6048C">
              <w:rPr>
                <w:bCs/>
                <w:color w:val="FF0000"/>
              </w:rPr>
              <w:t>Check in RAN#105 for potential TU adjustment in RAN2</w:t>
            </w:r>
          </w:p>
          <w:p w14:paraId="61943551" w14:textId="72B24956" w:rsidR="00936E21" w:rsidRPr="00F6048C" w:rsidRDefault="001B6C02" w:rsidP="0011109A">
            <w:pPr>
              <w:numPr>
                <w:ilvl w:val="1"/>
                <w:numId w:val="20"/>
              </w:numPr>
              <w:tabs>
                <w:tab w:val="left" w:pos="1440"/>
              </w:tabs>
              <w:overflowPunct w:val="0"/>
              <w:snapToGrid/>
              <w:spacing w:beforeLines="50" w:before="120" w:after="0"/>
              <w:ind w:hanging="357"/>
              <w:jc w:val="left"/>
              <w:rPr>
                <w:bCs/>
              </w:rPr>
            </w:pPr>
            <w:r w:rsidRPr="00F6048C">
              <w:rPr>
                <w:bCs/>
                <w:color w:val="FF0000"/>
                <w:lang w:eastAsia="zh-CN" w:bidi="ar"/>
              </w:rPr>
              <w:t>Note: In CONNECTED mode, UE MR ultra-deep sleep is not considered, and UE RRM/RLM/BFD/CSI measurements are performed by MR</w:t>
            </w:r>
            <w:bookmarkEnd w:id="0"/>
          </w:p>
        </w:tc>
      </w:tr>
    </w:tbl>
    <w:p w14:paraId="6C751CD1" w14:textId="77777777" w:rsidR="004B7358" w:rsidRPr="00F6048C" w:rsidRDefault="004B7358" w:rsidP="00936E21">
      <w:pPr>
        <w:rPr>
          <w:bCs/>
          <w:iCs/>
        </w:rPr>
      </w:pPr>
    </w:p>
    <w:p w14:paraId="631CB7D7" w14:textId="77777777" w:rsidR="00885531" w:rsidRPr="00F6048C" w:rsidRDefault="00885531" w:rsidP="00885531">
      <w:pPr>
        <w:pStyle w:val="1"/>
        <w:rPr>
          <w:sz w:val="22"/>
          <w:szCs w:val="22"/>
          <w:lang w:eastAsia="zh-CN"/>
        </w:rPr>
      </w:pPr>
      <w:r w:rsidRPr="00F6048C">
        <w:rPr>
          <w:sz w:val="22"/>
          <w:szCs w:val="22"/>
          <w:lang w:eastAsia="zh-CN"/>
        </w:rPr>
        <w:t>Activation/deactivation of LP-WUS monitoring</w:t>
      </w:r>
    </w:p>
    <w:p w14:paraId="5FC5A8F7" w14:textId="770147C1" w:rsidR="00885531" w:rsidRPr="00F6048C" w:rsidRDefault="00885531" w:rsidP="00885531">
      <w:pPr>
        <w:rPr>
          <w:lang w:eastAsia="zh-CN"/>
        </w:rPr>
      </w:pPr>
      <w:r w:rsidRPr="00F6048C">
        <w:rPr>
          <w:rFonts w:hint="eastAsia"/>
          <w:lang w:eastAsia="zh-CN"/>
        </w:rPr>
        <w:t>In</w:t>
      </w:r>
      <w:r w:rsidRPr="00F6048C">
        <w:rPr>
          <w:lang w:eastAsia="zh-CN"/>
        </w:rPr>
        <w:t xml:space="preserve"> RAN1</w:t>
      </w:r>
      <w:r w:rsidR="006154FA">
        <w:rPr>
          <w:lang w:eastAsia="zh-CN"/>
        </w:rPr>
        <w:t xml:space="preserve"> previous meeting</w:t>
      </w:r>
      <w:r w:rsidRPr="00F6048C">
        <w:rPr>
          <w:lang w:eastAsia="zh-CN"/>
        </w:rPr>
        <w:t>, the following agreement on activation/deactivation of LP-WU</w:t>
      </w:r>
      <w:r w:rsidR="006154FA">
        <w:rPr>
          <w:lang w:eastAsia="zh-CN"/>
        </w:rPr>
        <w:t>S monitoring had been achieved</w:t>
      </w:r>
      <w:r w:rsidRPr="00F6048C">
        <w:rPr>
          <w:lang w:eastAsia="zh-CN"/>
        </w:rPr>
        <w:t>.</w:t>
      </w:r>
    </w:p>
    <w:tbl>
      <w:tblPr>
        <w:tblStyle w:val="ad"/>
        <w:tblW w:w="0" w:type="auto"/>
        <w:tblLook w:val="04A0" w:firstRow="1" w:lastRow="0" w:firstColumn="1" w:lastColumn="0" w:noHBand="0" w:noVBand="1"/>
      </w:tblPr>
      <w:tblGrid>
        <w:gridCol w:w="9307"/>
      </w:tblGrid>
      <w:tr w:rsidR="00885531" w:rsidRPr="000C6259" w14:paraId="44BA2D86" w14:textId="77777777" w:rsidTr="00680E7E">
        <w:tc>
          <w:tcPr>
            <w:tcW w:w="9307" w:type="dxa"/>
          </w:tcPr>
          <w:p w14:paraId="3CF00138" w14:textId="77777777" w:rsidR="00885531" w:rsidRPr="000C6259" w:rsidRDefault="00885531" w:rsidP="00680E7E">
            <w:pPr>
              <w:autoSpaceDE/>
              <w:autoSpaceDN/>
              <w:adjustRightInd/>
              <w:snapToGrid/>
              <w:spacing w:after="0"/>
              <w:jc w:val="left"/>
              <w:rPr>
                <w:rFonts w:ascii="Times" w:eastAsia="Batang" w:hAnsi="Times"/>
                <w:highlight w:val="green"/>
                <w:lang w:val="en-GB"/>
              </w:rPr>
            </w:pPr>
            <w:r w:rsidRPr="000C6259">
              <w:rPr>
                <w:rFonts w:ascii="Times" w:eastAsia="Batang" w:hAnsi="Times"/>
                <w:highlight w:val="green"/>
                <w:lang w:val="en-GB"/>
              </w:rPr>
              <w:t>Agreement</w:t>
            </w:r>
          </w:p>
          <w:p w14:paraId="5E6B93FD" w14:textId="77777777" w:rsidR="00885531" w:rsidRPr="000C6259" w:rsidRDefault="00885531" w:rsidP="00680E7E">
            <w:pPr>
              <w:autoSpaceDE/>
              <w:autoSpaceDN/>
              <w:adjustRightInd/>
              <w:snapToGrid/>
              <w:spacing w:after="0"/>
              <w:jc w:val="left"/>
              <w:rPr>
                <w:rFonts w:ascii="Times" w:eastAsia="Batang" w:hAnsi="Times"/>
              </w:rPr>
            </w:pPr>
            <w:r w:rsidRPr="000C6259">
              <w:rPr>
                <w:rFonts w:ascii="Times" w:eastAsia="Batang" w:hAnsi="Times"/>
              </w:rPr>
              <w:t xml:space="preserve">For RRC CONNECTED mode, from RAN1 perspective, </w:t>
            </w:r>
          </w:p>
          <w:p w14:paraId="60193829" w14:textId="77777777" w:rsidR="00885531" w:rsidRPr="000C6259" w:rsidRDefault="00885531" w:rsidP="00970EDB">
            <w:pPr>
              <w:numPr>
                <w:ilvl w:val="0"/>
                <w:numId w:val="21"/>
              </w:numPr>
              <w:autoSpaceDE/>
              <w:autoSpaceDN/>
              <w:adjustRightInd/>
              <w:snapToGrid/>
              <w:spacing w:after="0"/>
              <w:ind w:hanging="357"/>
              <w:contextualSpacing/>
              <w:jc w:val="left"/>
              <w:rPr>
                <w:rFonts w:eastAsia="Yu Mincho"/>
                <w:bCs/>
                <w:lang w:eastAsia="x-none"/>
              </w:rPr>
            </w:pPr>
            <w:r w:rsidRPr="000C6259">
              <w:rPr>
                <w:rFonts w:eastAsia="Yu Mincho"/>
                <w:bCs/>
                <w:lang w:eastAsia="x-none"/>
              </w:rPr>
              <w:t>PDCCH monitoring triggered by LP-WUS is enabled/disabled by gNB RRC signaling</w:t>
            </w:r>
          </w:p>
          <w:p w14:paraId="428C6246" w14:textId="77777777" w:rsidR="00885531" w:rsidRPr="000C6259" w:rsidRDefault="00885531" w:rsidP="00970EDB">
            <w:pPr>
              <w:numPr>
                <w:ilvl w:val="1"/>
                <w:numId w:val="21"/>
              </w:numPr>
              <w:autoSpaceDE/>
              <w:autoSpaceDN/>
              <w:adjustRightInd/>
              <w:snapToGrid/>
              <w:spacing w:after="0"/>
              <w:ind w:hanging="357"/>
              <w:contextualSpacing/>
              <w:jc w:val="left"/>
              <w:rPr>
                <w:rFonts w:eastAsia="Yu Mincho"/>
                <w:bCs/>
                <w:lang w:eastAsia="x-none"/>
              </w:rPr>
            </w:pPr>
            <w:r w:rsidRPr="000C6259">
              <w:rPr>
                <w:rFonts w:eastAsia="Yu Mincho"/>
                <w:bCs/>
                <w:lang w:eastAsia="x-none"/>
              </w:rPr>
              <w:t>FFS whether to support UE assistance.</w:t>
            </w:r>
          </w:p>
          <w:p w14:paraId="1EA2E80E" w14:textId="77777777" w:rsidR="00885531" w:rsidRPr="000C6259" w:rsidRDefault="00885531" w:rsidP="00970EDB">
            <w:pPr>
              <w:numPr>
                <w:ilvl w:val="0"/>
                <w:numId w:val="21"/>
              </w:numPr>
              <w:autoSpaceDE/>
              <w:autoSpaceDN/>
              <w:adjustRightInd/>
              <w:snapToGrid/>
              <w:spacing w:after="0"/>
              <w:ind w:hanging="357"/>
              <w:contextualSpacing/>
              <w:jc w:val="left"/>
              <w:rPr>
                <w:rFonts w:eastAsia="Yu Mincho"/>
                <w:bCs/>
                <w:lang w:eastAsia="x-none"/>
              </w:rPr>
            </w:pPr>
            <w:r w:rsidRPr="000C6259">
              <w:rPr>
                <w:rFonts w:eastAsia="Yu Mincho"/>
                <w:bCs/>
                <w:lang w:eastAsia="x-none"/>
              </w:rPr>
              <w:t>LP-WUS monitoring by UE is known to gNB.</w:t>
            </w:r>
          </w:p>
          <w:p w14:paraId="6AAD25A5" w14:textId="77777777" w:rsidR="00885531" w:rsidRPr="000C6259" w:rsidRDefault="00885531" w:rsidP="00970EDB">
            <w:pPr>
              <w:numPr>
                <w:ilvl w:val="1"/>
                <w:numId w:val="21"/>
              </w:numPr>
              <w:autoSpaceDE/>
              <w:autoSpaceDN/>
              <w:adjustRightInd/>
              <w:snapToGrid/>
              <w:spacing w:after="0"/>
              <w:ind w:hanging="357"/>
              <w:contextualSpacing/>
              <w:jc w:val="left"/>
              <w:rPr>
                <w:rFonts w:eastAsia="Yu Mincho"/>
                <w:bCs/>
                <w:lang w:eastAsia="x-none"/>
              </w:rPr>
            </w:pPr>
            <w:r w:rsidRPr="000C6259">
              <w:rPr>
                <w:rFonts w:eastAsia="Yu Mincho"/>
                <w:bCs/>
                <w:lang w:eastAsia="x-none"/>
              </w:rPr>
              <w:t>FFS whether implicit/explicit indication from UE is necessary</w:t>
            </w:r>
          </w:p>
          <w:p w14:paraId="0F8A0C80" w14:textId="77777777" w:rsidR="00885531" w:rsidRPr="000C6259" w:rsidRDefault="00885531" w:rsidP="00970EDB">
            <w:pPr>
              <w:numPr>
                <w:ilvl w:val="0"/>
                <w:numId w:val="21"/>
              </w:numPr>
              <w:autoSpaceDE/>
              <w:autoSpaceDN/>
              <w:adjustRightInd/>
              <w:snapToGrid/>
              <w:spacing w:after="0"/>
              <w:ind w:hanging="357"/>
              <w:contextualSpacing/>
              <w:jc w:val="left"/>
              <w:rPr>
                <w:rFonts w:eastAsia="Yu Mincho"/>
                <w:bCs/>
                <w:lang w:eastAsia="x-none"/>
              </w:rPr>
            </w:pPr>
            <w:r w:rsidRPr="000C6259">
              <w:rPr>
                <w:rFonts w:eastAsia="Yu Mincho"/>
                <w:bCs/>
                <w:lang w:eastAsia="x-none"/>
              </w:rPr>
              <w:t>In case LP-WUS monitoring is enabled, following options are further studied</w:t>
            </w:r>
          </w:p>
          <w:p w14:paraId="3E0E5102" w14:textId="77777777" w:rsidR="00885531" w:rsidRPr="000C6259" w:rsidRDefault="00885531" w:rsidP="00970EDB">
            <w:pPr>
              <w:numPr>
                <w:ilvl w:val="1"/>
                <w:numId w:val="21"/>
              </w:numPr>
              <w:autoSpaceDE/>
              <w:autoSpaceDN/>
              <w:adjustRightInd/>
              <w:snapToGrid/>
              <w:spacing w:after="0"/>
              <w:ind w:hanging="357"/>
              <w:contextualSpacing/>
              <w:jc w:val="left"/>
              <w:rPr>
                <w:rFonts w:eastAsia="Yu Mincho"/>
                <w:bCs/>
                <w:lang w:eastAsia="x-none"/>
              </w:rPr>
            </w:pPr>
            <w:r w:rsidRPr="000C6259">
              <w:rPr>
                <w:rFonts w:eastAsia="Yu Mincho"/>
                <w:bCs/>
                <w:lang w:eastAsia="x-none"/>
              </w:rPr>
              <w:t>Option 1: No additional indication/condition are introduced for activation/deactivation of LP-WUS monitoring</w:t>
            </w:r>
          </w:p>
          <w:p w14:paraId="464690A5" w14:textId="77777777" w:rsidR="00885531" w:rsidRPr="000C6259" w:rsidRDefault="00885531" w:rsidP="00970EDB">
            <w:pPr>
              <w:numPr>
                <w:ilvl w:val="1"/>
                <w:numId w:val="21"/>
              </w:numPr>
              <w:autoSpaceDE/>
              <w:autoSpaceDN/>
              <w:adjustRightInd/>
              <w:snapToGrid/>
              <w:spacing w:after="0"/>
              <w:ind w:hanging="357"/>
              <w:contextualSpacing/>
              <w:jc w:val="left"/>
              <w:rPr>
                <w:rFonts w:eastAsia="Yu Mincho"/>
                <w:bCs/>
                <w:lang w:eastAsia="x-none"/>
              </w:rPr>
            </w:pPr>
            <w:r w:rsidRPr="000C6259">
              <w:rPr>
                <w:rFonts w:eastAsia="Yu Mincho"/>
                <w:bCs/>
                <w:lang w:eastAsia="x-none"/>
              </w:rPr>
              <w:t>Option 2: Activation/deactivation of LP-WUS monitoring by gNB L1/L2 signaling with or without UE assistance.</w:t>
            </w:r>
          </w:p>
          <w:p w14:paraId="1C27D865" w14:textId="77777777" w:rsidR="00885531" w:rsidRPr="000C6259" w:rsidRDefault="00885531" w:rsidP="00970EDB">
            <w:pPr>
              <w:numPr>
                <w:ilvl w:val="1"/>
                <w:numId w:val="21"/>
              </w:numPr>
              <w:autoSpaceDE/>
              <w:autoSpaceDN/>
              <w:adjustRightInd/>
              <w:snapToGrid/>
              <w:spacing w:after="0"/>
              <w:ind w:hanging="357"/>
              <w:contextualSpacing/>
              <w:jc w:val="left"/>
              <w:rPr>
                <w:rFonts w:eastAsia="Yu Mincho"/>
                <w:bCs/>
                <w:lang w:eastAsia="x-none"/>
              </w:rPr>
            </w:pPr>
            <w:r w:rsidRPr="000C6259">
              <w:rPr>
                <w:rFonts w:eastAsia="Yu Mincho"/>
                <w:bCs/>
                <w:lang w:eastAsia="x-none"/>
              </w:rPr>
              <w:t>Option 3: Activation/deactivation of LP-WUS monitoring based on condition(s), such as timer.</w:t>
            </w:r>
          </w:p>
          <w:p w14:paraId="0B01449C" w14:textId="77777777" w:rsidR="00885531" w:rsidRPr="000C6259" w:rsidRDefault="00885531" w:rsidP="00970EDB">
            <w:pPr>
              <w:numPr>
                <w:ilvl w:val="1"/>
                <w:numId w:val="21"/>
              </w:numPr>
              <w:autoSpaceDE/>
              <w:autoSpaceDN/>
              <w:adjustRightInd/>
              <w:snapToGrid/>
              <w:spacing w:after="0"/>
              <w:ind w:hanging="357"/>
              <w:contextualSpacing/>
              <w:jc w:val="left"/>
              <w:rPr>
                <w:rFonts w:eastAsia="Yu Mincho"/>
                <w:bCs/>
                <w:lang w:eastAsia="x-none"/>
              </w:rPr>
            </w:pPr>
            <w:r w:rsidRPr="000C6259">
              <w:rPr>
                <w:rFonts w:eastAsia="Yu Mincho"/>
                <w:bCs/>
                <w:lang w:eastAsia="x-none"/>
              </w:rPr>
              <w:t>Option 4: Activation/deactivation of LP-WUS monitoring based on implicit indication/condition, e.g. UL transmission.</w:t>
            </w:r>
          </w:p>
          <w:p w14:paraId="222A020A" w14:textId="77777777" w:rsidR="006154FA" w:rsidRPr="000C6259" w:rsidRDefault="006154FA" w:rsidP="006154FA">
            <w:pPr>
              <w:autoSpaceDE/>
              <w:autoSpaceDN/>
              <w:adjustRightInd/>
              <w:snapToGrid/>
              <w:spacing w:after="0"/>
              <w:contextualSpacing/>
              <w:jc w:val="left"/>
              <w:rPr>
                <w:rFonts w:eastAsia="Yu Mincho"/>
                <w:bCs/>
                <w:lang w:eastAsia="x-none"/>
              </w:rPr>
            </w:pPr>
          </w:p>
          <w:p w14:paraId="5EC19B69" w14:textId="77777777" w:rsidR="006154FA" w:rsidRPr="000C6259" w:rsidRDefault="006154FA" w:rsidP="006154FA">
            <w:pPr>
              <w:autoSpaceDE/>
              <w:autoSpaceDN/>
              <w:adjustRightInd/>
              <w:snapToGrid/>
              <w:spacing w:after="0"/>
              <w:jc w:val="left"/>
              <w:rPr>
                <w:rFonts w:eastAsia="Batang"/>
                <w:b/>
                <w:bCs/>
                <w:lang w:val="en-GB" w:eastAsia="zh-CN" w:bidi="ar"/>
              </w:rPr>
            </w:pPr>
            <w:r w:rsidRPr="000C6259">
              <w:rPr>
                <w:rFonts w:eastAsia="Batang"/>
                <w:b/>
                <w:bCs/>
                <w:lang w:val="en-GB" w:eastAsia="zh-CN" w:bidi="ar"/>
              </w:rPr>
              <w:t>Conclusion</w:t>
            </w:r>
          </w:p>
          <w:p w14:paraId="4473F6AB" w14:textId="77777777" w:rsidR="006154FA" w:rsidRPr="000C6259" w:rsidRDefault="006154FA" w:rsidP="006154FA">
            <w:pPr>
              <w:autoSpaceDE/>
              <w:autoSpaceDN/>
              <w:adjustRightInd/>
              <w:snapToGrid/>
              <w:spacing w:after="0"/>
              <w:jc w:val="left"/>
              <w:rPr>
                <w:rFonts w:eastAsia="Batang"/>
                <w:lang w:val="en-GB" w:eastAsia="zh-CN" w:bidi="ar"/>
              </w:rPr>
            </w:pPr>
            <w:r w:rsidRPr="000C6259">
              <w:rPr>
                <w:rFonts w:eastAsia="Batang"/>
                <w:lang w:val="en-GB" w:eastAsia="zh-CN" w:bidi="ar"/>
              </w:rPr>
              <w:t>From RAN1 perspective, when LP-WUS monitoring Option 1-2 is enabled for RRC CONNECTED mode, it is supported that SR, PRACH and CG-PUSCH triggers PDCCH monitoring according to the legacy UE behaviour.</w:t>
            </w:r>
          </w:p>
          <w:p w14:paraId="3FA554FC" w14:textId="4AB1CD9E" w:rsidR="006154FA" w:rsidRPr="000C6259" w:rsidRDefault="006154FA" w:rsidP="006154FA">
            <w:pPr>
              <w:autoSpaceDE/>
              <w:autoSpaceDN/>
              <w:adjustRightInd/>
              <w:snapToGrid/>
              <w:spacing w:after="0"/>
              <w:contextualSpacing/>
              <w:jc w:val="left"/>
              <w:rPr>
                <w:rFonts w:eastAsia="Yu Mincho"/>
                <w:bCs/>
                <w:lang w:val="en-GB" w:eastAsia="x-none"/>
              </w:rPr>
            </w:pPr>
          </w:p>
        </w:tc>
      </w:tr>
    </w:tbl>
    <w:p w14:paraId="49BCA0C5" w14:textId="4C156949" w:rsidR="00885531" w:rsidRPr="0078268C" w:rsidRDefault="0078268C" w:rsidP="00885531">
      <w:pPr>
        <w:rPr>
          <w:lang w:eastAsia="zh-CN"/>
        </w:rPr>
      </w:pPr>
      <w:r w:rsidRPr="0078268C">
        <w:rPr>
          <w:rFonts w:hint="eastAsia"/>
          <w:lang w:eastAsia="zh-CN"/>
        </w:rPr>
        <w:t>I</w:t>
      </w:r>
      <w:r>
        <w:rPr>
          <w:lang w:eastAsia="zh-CN"/>
        </w:rPr>
        <w:t>n last meeting, the following proposal had been discussed.</w:t>
      </w:r>
    </w:p>
    <w:tbl>
      <w:tblPr>
        <w:tblStyle w:val="ad"/>
        <w:tblW w:w="0" w:type="auto"/>
        <w:tblLook w:val="04A0" w:firstRow="1" w:lastRow="0" w:firstColumn="1" w:lastColumn="0" w:noHBand="0" w:noVBand="1"/>
      </w:tblPr>
      <w:tblGrid>
        <w:gridCol w:w="9307"/>
      </w:tblGrid>
      <w:tr w:rsidR="006154FA" w14:paraId="65FF936A" w14:textId="77777777" w:rsidTr="006154FA">
        <w:tc>
          <w:tcPr>
            <w:tcW w:w="9307" w:type="dxa"/>
          </w:tcPr>
          <w:p w14:paraId="44255995" w14:textId="77777777" w:rsidR="006154FA" w:rsidRPr="006154FA" w:rsidRDefault="006154FA" w:rsidP="006154FA">
            <w:pPr>
              <w:keepNext/>
              <w:keepLines/>
              <w:tabs>
                <w:tab w:val="left" w:pos="360"/>
                <w:tab w:val="left" w:pos="772"/>
                <w:tab w:val="left" w:pos="926"/>
              </w:tabs>
              <w:autoSpaceDE/>
              <w:autoSpaceDN/>
              <w:adjustRightInd/>
              <w:snapToGrid/>
              <w:spacing w:before="120" w:after="180" w:line="259" w:lineRule="auto"/>
              <w:outlineLvl w:val="3"/>
              <w:rPr>
                <w:rFonts w:ascii="Arial" w:eastAsia="Yu Mincho" w:hAnsi="Arial"/>
                <w:sz w:val="21"/>
                <w:szCs w:val="21"/>
                <w:lang w:eastAsia="ja-JP"/>
              </w:rPr>
            </w:pPr>
            <w:r w:rsidRPr="006154FA">
              <w:rPr>
                <w:rFonts w:ascii="Arial" w:eastAsia="Yu Mincho" w:hAnsi="Arial" w:hint="eastAsia"/>
                <w:sz w:val="21"/>
                <w:szCs w:val="21"/>
                <w:highlight w:val="yellow"/>
                <w:lang w:eastAsia="ja-JP"/>
              </w:rPr>
              <w:lastRenderedPageBreak/>
              <w:t>[Open]Proposal</w:t>
            </w:r>
            <w:r w:rsidRPr="006154FA">
              <w:rPr>
                <w:rFonts w:ascii="Arial" w:eastAsia="Yu Mincho" w:hAnsi="Arial"/>
                <w:sz w:val="21"/>
                <w:szCs w:val="21"/>
                <w:highlight w:val="yellow"/>
                <w:lang w:eastAsia="ja-JP"/>
              </w:rPr>
              <w:t xml:space="preserve"> 4-</w:t>
            </w:r>
            <w:r w:rsidRPr="006154FA">
              <w:rPr>
                <w:rFonts w:ascii="Arial" w:eastAsia="Yu Mincho" w:hAnsi="Arial" w:hint="eastAsia"/>
                <w:sz w:val="21"/>
                <w:szCs w:val="21"/>
                <w:highlight w:val="yellow"/>
                <w:lang w:eastAsia="ja-JP"/>
              </w:rPr>
              <w:t>1b</w:t>
            </w:r>
            <w:r w:rsidRPr="006154FA">
              <w:rPr>
                <w:rFonts w:ascii="Arial" w:eastAsia="Yu Mincho" w:hAnsi="Arial"/>
                <w:sz w:val="21"/>
                <w:szCs w:val="21"/>
                <w:highlight w:val="yellow"/>
                <w:lang w:eastAsia="ja-JP"/>
              </w:rPr>
              <w:t>:</w:t>
            </w:r>
          </w:p>
          <w:p w14:paraId="67EA8091" w14:textId="77777777" w:rsidR="006154FA" w:rsidRPr="006154FA" w:rsidRDefault="006154FA" w:rsidP="006154FA">
            <w:pPr>
              <w:numPr>
                <w:ilvl w:val="0"/>
                <w:numId w:val="28"/>
              </w:numPr>
              <w:autoSpaceDE/>
              <w:autoSpaceDN/>
              <w:adjustRightInd/>
              <w:snapToGrid/>
              <w:spacing w:after="0" w:line="252" w:lineRule="auto"/>
              <w:contextualSpacing/>
              <w:rPr>
                <w:rFonts w:ascii="Times" w:eastAsia="Yu Mincho" w:hAnsi="Times" w:cs="Times"/>
                <w:sz w:val="21"/>
                <w:szCs w:val="21"/>
                <w:lang w:eastAsia="ja-JP"/>
              </w:rPr>
            </w:pPr>
            <w:r w:rsidRPr="006154FA">
              <w:rPr>
                <w:rFonts w:ascii="Times" w:eastAsia="Yu Mincho" w:hAnsi="Times" w:cs="Times" w:hint="eastAsia"/>
                <w:sz w:val="21"/>
                <w:szCs w:val="21"/>
                <w:lang w:eastAsia="ja-JP"/>
              </w:rPr>
              <w:t>When</w:t>
            </w:r>
            <w:r w:rsidRPr="006154FA">
              <w:rPr>
                <w:rFonts w:ascii="Times" w:eastAsia="Yu Mincho" w:hAnsi="Times" w:cs="Times"/>
                <w:sz w:val="21"/>
                <w:szCs w:val="21"/>
                <w:lang w:eastAsia="ja-JP"/>
              </w:rPr>
              <w:t xml:space="preserve"> LP-WUS monitoring </w:t>
            </w:r>
            <w:r w:rsidRPr="006154FA">
              <w:rPr>
                <w:rFonts w:ascii="Times" w:eastAsia="Yu Mincho" w:hAnsi="Times" w:cs="Times" w:hint="eastAsia"/>
                <w:sz w:val="21"/>
                <w:szCs w:val="21"/>
                <w:lang w:eastAsia="ja-JP"/>
              </w:rPr>
              <w:t xml:space="preserve">Option 1-1 </w:t>
            </w:r>
            <w:r w:rsidRPr="006154FA">
              <w:rPr>
                <w:rFonts w:ascii="Times" w:eastAsia="Yu Mincho" w:hAnsi="Times" w:cs="Times"/>
                <w:sz w:val="21"/>
                <w:szCs w:val="21"/>
                <w:lang w:eastAsia="ja-JP"/>
              </w:rPr>
              <w:t>is enabled</w:t>
            </w:r>
            <w:r w:rsidRPr="006154FA">
              <w:rPr>
                <w:rFonts w:ascii="Times" w:eastAsia="Yu Mincho" w:hAnsi="Times" w:cs="Times" w:hint="eastAsia"/>
                <w:sz w:val="21"/>
                <w:szCs w:val="21"/>
                <w:lang w:eastAsia="ja-JP"/>
              </w:rPr>
              <w:t xml:space="preserve"> for RRC CONNECTED mode, UE can </w:t>
            </w:r>
            <w:r w:rsidRPr="006154FA">
              <w:rPr>
                <w:rFonts w:ascii="Times" w:eastAsia="Yu Mincho" w:hAnsi="Times" w:cs="Times"/>
                <w:sz w:val="21"/>
                <w:szCs w:val="21"/>
                <w:lang w:eastAsia="zh-CN"/>
              </w:rPr>
              <w:t>fallback</w:t>
            </w:r>
            <w:r w:rsidRPr="006154FA">
              <w:rPr>
                <w:rFonts w:ascii="Times" w:eastAsia="Yu Mincho" w:hAnsi="Times" w:cs="Times"/>
                <w:sz w:val="21"/>
                <w:szCs w:val="21"/>
                <w:lang w:eastAsia="ja-JP"/>
              </w:rPr>
              <w:t xml:space="preserve"> to PDCCH monitoring when UE monitors LP-WUS</w:t>
            </w:r>
          </w:p>
          <w:p w14:paraId="2A5339E8" w14:textId="77777777" w:rsidR="006154FA" w:rsidRPr="006154FA" w:rsidRDefault="006154FA" w:rsidP="006154FA">
            <w:pPr>
              <w:numPr>
                <w:ilvl w:val="1"/>
                <w:numId w:val="28"/>
              </w:numPr>
              <w:autoSpaceDE/>
              <w:autoSpaceDN/>
              <w:adjustRightInd/>
              <w:snapToGrid/>
              <w:spacing w:after="0" w:line="252" w:lineRule="auto"/>
              <w:contextualSpacing/>
              <w:rPr>
                <w:rFonts w:ascii="Times" w:eastAsia="Yu Mincho" w:hAnsi="Times" w:cs="Times"/>
                <w:sz w:val="21"/>
                <w:szCs w:val="21"/>
                <w:lang w:eastAsia="ja-JP"/>
              </w:rPr>
            </w:pPr>
            <w:r w:rsidRPr="006154FA">
              <w:rPr>
                <w:rFonts w:ascii="Times" w:eastAsia="Yu Mincho" w:hAnsi="Times" w:cs="Times" w:hint="eastAsia"/>
                <w:sz w:val="21"/>
                <w:szCs w:val="21"/>
                <w:lang w:eastAsia="ja-JP"/>
              </w:rPr>
              <w:t>FFS whether/how the condition is considered for the fallback</w:t>
            </w:r>
          </w:p>
          <w:p w14:paraId="55E13D17" w14:textId="77777777" w:rsidR="006154FA" w:rsidRPr="006154FA" w:rsidRDefault="006154FA" w:rsidP="006154FA">
            <w:pPr>
              <w:numPr>
                <w:ilvl w:val="3"/>
                <w:numId w:val="28"/>
              </w:numPr>
              <w:autoSpaceDE/>
              <w:autoSpaceDN/>
              <w:adjustRightInd/>
              <w:snapToGrid/>
              <w:spacing w:after="0" w:line="252" w:lineRule="auto"/>
              <w:contextualSpacing/>
              <w:rPr>
                <w:rFonts w:ascii="Times" w:eastAsia="Yu Mincho" w:hAnsi="Times" w:cs="Times"/>
                <w:sz w:val="21"/>
                <w:szCs w:val="21"/>
                <w:lang w:eastAsia="ja-JP"/>
              </w:rPr>
            </w:pPr>
            <w:r w:rsidRPr="006154FA">
              <w:rPr>
                <w:rFonts w:ascii="Times" w:eastAsia="Yu Mincho" w:hAnsi="Times" w:cs="Times" w:hint="eastAsia"/>
                <w:sz w:val="21"/>
                <w:szCs w:val="21"/>
                <w:lang w:eastAsia="ja-JP"/>
              </w:rPr>
              <w:t xml:space="preserve">Alt1: </w:t>
            </w:r>
            <w:r w:rsidRPr="006154FA">
              <w:rPr>
                <w:rFonts w:ascii="Times" w:eastAsia="Yu Mincho" w:hAnsi="Times" w:cs="Times"/>
                <w:sz w:val="21"/>
                <w:szCs w:val="21"/>
                <w:lang w:eastAsia="ja-JP"/>
              </w:rPr>
              <w:t xml:space="preserve">When UE does not </w:t>
            </w:r>
            <w:r w:rsidRPr="006154FA">
              <w:rPr>
                <w:rFonts w:ascii="Times" w:eastAsia="Yu Mincho" w:hAnsi="Times" w:cs="Times" w:hint="eastAsia"/>
                <w:sz w:val="21"/>
                <w:szCs w:val="21"/>
                <w:lang w:eastAsia="ja-JP"/>
              </w:rPr>
              <w:t>detect LP-WUS</w:t>
            </w:r>
            <w:r w:rsidRPr="006154FA">
              <w:rPr>
                <w:rFonts w:ascii="Times" w:eastAsia="Yu Mincho" w:hAnsi="Times" w:cs="Times"/>
                <w:sz w:val="21"/>
                <w:szCs w:val="21"/>
                <w:lang w:eastAsia="ja-JP"/>
              </w:rPr>
              <w:t xml:space="preserve"> </w:t>
            </w:r>
            <w:r w:rsidRPr="006154FA">
              <w:rPr>
                <w:rFonts w:ascii="Times" w:eastAsia="Yu Mincho" w:hAnsi="Times" w:cs="Times" w:hint="eastAsia"/>
                <w:sz w:val="21"/>
                <w:szCs w:val="21"/>
                <w:lang w:eastAsia="ja-JP"/>
              </w:rPr>
              <w:t xml:space="preserve">tagetting the UE </w:t>
            </w:r>
            <w:r w:rsidRPr="006154FA">
              <w:rPr>
                <w:rFonts w:ascii="Times" w:eastAsia="Yu Mincho" w:hAnsi="Times" w:cs="Times"/>
                <w:sz w:val="21"/>
                <w:szCs w:val="21"/>
                <w:lang w:eastAsia="ja-JP"/>
              </w:rPr>
              <w:t xml:space="preserve">for a </w:t>
            </w:r>
            <w:r w:rsidRPr="006154FA">
              <w:rPr>
                <w:rFonts w:ascii="Times" w:eastAsia="Yu Mincho" w:hAnsi="Times" w:cs="Times" w:hint="eastAsia"/>
                <w:sz w:val="21"/>
                <w:szCs w:val="21"/>
                <w:lang w:eastAsia="ja-JP"/>
              </w:rPr>
              <w:t xml:space="preserve">certain </w:t>
            </w:r>
            <w:r w:rsidRPr="006154FA">
              <w:rPr>
                <w:rFonts w:ascii="Times" w:eastAsia="Yu Mincho" w:hAnsi="Times" w:cs="Times"/>
                <w:sz w:val="21"/>
                <w:szCs w:val="21"/>
                <w:lang w:eastAsia="ja-JP"/>
              </w:rPr>
              <w:t>tim</w:t>
            </w:r>
            <w:r w:rsidRPr="006154FA">
              <w:rPr>
                <w:rFonts w:ascii="Times" w:eastAsia="Yu Mincho" w:hAnsi="Times" w:cs="Times" w:hint="eastAsia"/>
                <w:sz w:val="21"/>
                <w:szCs w:val="21"/>
                <w:lang w:eastAsia="ja-JP"/>
              </w:rPr>
              <w:t xml:space="preserve">e configured by gNB (i.e., timer1): </w:t>
            </w:r>
          </w:p>
          <w:p w14:paraId="3CF183F5" w14:textId="77777777" w:rsidR="006154FA" w:rsidRPr="006154FA" w:rsidRDefault="006154FA" w:rsidP="006154FA">
            <w:pPr>
              <w:numPr>
                <w:ilvl w:val="4"/>
                <w:numId w:val="28"/>
              </w:numPr>
              <w:autoSpaceDE/>
              <w:autoSpaceDN/>
              <w:adjustRightInd/>
              <w:snapToGrid/>
              <w:spacing w:after="0" w:line="252" w:lineRule="auto"/>
              <w:contextualSpacing/>
              <w:rPr>
                <w:rFonts w:ascii="Times" w:eastAsia="Yu Mincho" w:hAnsi="Times" w:cs="Times"/>
                <w:sz w:val="21"/>
                <w:szCs w:val="21"/>
                <w:lang w:eastAsia="ja-JP"/>
              </w:rPr>
            </w:pPr>
            <w:r w:rsidRPr="006154FA">
              <w:rPr>
                <w:rFonts w:ascii="Times" w:eastAsia="Yu Mincho" w:hAnsi="Times" w:cs="Times" w:hint="eastAsia"/>
                <w:sz w:val="21"/>
                <w:szCs w:val="21"/>
                <w:lang w:eastAsia="ja-JP"/>
              </w:rPr>
              <w:t>FFS: UE needs to send feedback</w:t>
            </w:r>
          </w:p>
          <w:p w14:paraId="1860175D" w14:textId="77777777" w:rsidR="006154FA" w:rsidRPr="006154FA" w:rsidRDefault="006154FA" w:rsidP="006154FA">
            <w:pPr>
              <w:numPr>
                <w:ilvl w:val="4"/>
                <w:numId w:val="28"/>
              </w:numPr>
              <w:autoSpaceDE/>
              <w:autoSpaceDN/>
              <w:adjustRightInd/>
              <w:snapToGrid/>
              <w:spacing w:after="0" w:line="252" w:lineRule="auto"/>
              <w:contextualSpacing/>
              <w:rPr>
                <w:rFonts w:ascii="Times" w:eastAsia="Yu Mincho" w:hAnsi="Times" w:cs="Times"/>
                <w:sz w:val="21"/>
                <w:szCs w:val="21"/>
                <w:lang w:eastAsia="ja-JP"/>
              </w:rPr>
            </w:pPr>
            <w:r w:rsidRPr="006154FA">
              <w:rPr>
                <w:rFonts w:ascii="Times" w:eastAsia="Yu Mincho" w:hAnsi="Times" w:cs="Times" w:hint="eastAsia"/>
                <w:sz w:val="21"/>
                <w:szCs w:val="21"/>
                <w:lang w:eastAsia="ja-JP"/>
              </w:rPr>
              <w:t xml:space="preserve">FFS: For the </w:t>
            </w:r>
            <w:r w:rsidRPr="006154FA">
              <w:rPr>
                <w:rFonts w:ascii="Times" w:eastAsia="Yu Mincho" w:hAnsi="Times" w:cs="Times"/>
                <w:sz w:val="21"/>
                <w:szCs w:val="21"/>
                <w:lang w:eastAsia="ja-JP"/>
              </w:rPr>
              <w:t>next</w:t>
            </w:r>
            <w:r w:rsidRPr="006154FA">
              <w:rPr>
                <w:rFonts w:ascii="Times" w:eastAsia="Yu Mincho" w:hAnsi="Times" w:cs="Times" w:hint="eastAsia"/>
                <w:sz w:val="21"/>
                <w:szCs w:val="21"/>
                <w:lang w:eastAsia="ja-JP"/>
              </w:rPr>
              <w:t xml:space="preserve"> timer, UE monitors LP-WUS</w:t>
            </w:r>
          </w:p>
          <w:p w14:paraId="396CF798" w14:textId="77777777" w:rsidR="006154FA" w:rsidRPr="006154FA" w:rsidRDefault="006154FA" w:rsidP="006154FA">
            <w:pPr>
              <w:numPr>
                <w:ilvl w:val="4"/>
                <w:numId w:val="28"/>
              </w:numPr>
              <w:autoSpaceDE/>
              <w:autoSpaceDN/>
              <w:adjustRightInd/>
              <w:snapToGrid/>
              <w:spacing w:after="0" w:line="252" w:lineRule="auto"/>
              <w:contextualSpacing/>
              <w:rPr>
                <w:rFonts w:ascii="Times" w:eastAsia="Yu Mincho" w:hAnsi="Times" w:cs="Times"/>
                <w:sz w:val="21"/>
                <w:szCs w:val="21"/>
                <w:lang w:eastAsia="ja-JP"/>
              </w:rPr>
            </w:pPr>
            <w:r w:rsidRPr="006154FA">
              <w:rPr>
                <w:rFonts w:ascii="Times" w:eastAsia="Yu Mincho" w:hAnsi="Times" w:cs="Times" w:hint="eastAsia"/>
                <w:sz w:val="21"/>
                <w:szCs w:val="21"/>
                <w:lang w:eastAsia="ja-JP"/>
              </w:rPr>
              <w:t>UE reset timer1 when UE receives LP-WUS tagetting the UE</w:t>
            </w:r>
          </w:p>
          <w:p w14:paraId="24634D86" w14:textId="77777777" w:rsidR="006154FA" w:rsidRPr="006154FA" w:rsidRDefault="006154FA" w:rsidP="006154FA">
            <w:pPr>
              <w:numPr>
                <w:ilvl w:val="3"/>
                <w:numId w:val="28"/>
              </w:numPr>
              <w:autoSpaceDE/>
              <w:autoSpaceDN/>
              <w:adjustRightInd/>
              <w:snapToGrid/>
              <w:spacing w:after="0" w:line="252" w:lineRule="auto"/>
              <w:contextualSpacing/>
              <w:rPr>
                <w:rFonts w:ascii="Times" w:eastAsia="Yu Mincho" w:hAnsi="Times" w:cs="Times"/>
                <w:sz w:val="21"/>
                <w:szCs w:val="21"/>
                <w:lang w:eastAsia="ja-JP"/>
              </w:rPr>
            </w:pPr>
            <w:r w:rsidRPr="006154FA">
              <w:rPr>
                <w:rFonts w:ascii="Times" w:eastAsia="Yu Mincho" w:hAnsi="Times" w:cs="Times" w:hint="eastAsia"/>
                <w:sz w:val="21"/>
                <w:szCs w:val="21"/>
                <w:lang w:eastAsia="ja-JP"/>
              </w:rPr>
              <w:t xml:space="preserve">Alt2: </w:t>
            </w:r>
            <w:r w:rsidRPr="006154FA">
              <w:rPr>
                <w:rFonts w:ascii="Times" w:eastAsia="Yu Mincho" w:hAnsi="Times" w:cs="Times"/>
                <w:sz w:val="21"/>
                <w:szCs w:val="21"/>
                <w:lang w:eastAsia="ja-JP"/>
              </w:rPr>
              <w:t>Without specified condition (by UE implementation)</w:t>
            </w:r>
            <w:r w:rsidRPr="006154FA">
              <w:rPr>
                <w:rFonts w:ascii="Times" w:eastAsia="Yu Mincho" w:hAnsi="Times" w:cs="Times" w:hint="eastAsia"/>
                <w:sz w:val="21"/>
                <w:szCs w:val="21"/>
                <w:lang w:eastAsia="ja-JP"/>
              </w:rPr>
              <w:t xml:space="preserve">: </w:t>
            </w:r>
          </w:p>
          <w:p w14:paraId="10A1D637" w14:textId="77777777" w:rsidR="006154FA" w:rsidRPr="006154FA" w:rsidRDefault="006154FA" w:rsidP="006154FA">
            <w:pPr>
              <w:numPr>
                <w:ilvl w:val="4"/>
                <w:numId w:val="28"/>
              </w:numPr>
              <w:autoSpaceDE/>
              <w:autoSpaceDN/>
              <w:adjustRightInd/>
              <w:snapToGrid/>
              <w:spacing w:after="0" w:line="252" w:lineRule="auto"/>
              <w:contextualSpacing/>
              <w:rPr>
                <w:rFonts w:ascii="Times" w:eastAsia="Yu Mincho" w:hAnsi="Times" w:cs="Times"/>
                <w:sz w:val="21"/>
                <w:szCs w:val="21"/>
                <w:lang w:eastAsia="ja-JP"/>
              </w:rPr>
            </w:pPr>
            <w:r w:rsidRPr="006154FA">
              <w:rPr>
                <w:rFonts w:ascii="Times" w:eastAsia="Yu Mincho" w:hAnsi="Times" w:cs="Times" w:hint="eastAsia"/>
                <w:sz w:val="21"/>
                <w:szCs w:val="21"/>
                <w:lang w:eastAsia="ja-JP"/>
              </w:rPr>
              <w:t>FFS UE needs to send feedback</w:t>
            </w:r>
          </w:p>
          <w:p w14:paraId="05CB5EC6" w14:textId="1BA4FB84" w:rsidR="006154FA" w:rsidRPr="006154FA" w:rsidRDefault="006154FA" w:rsidP="00885531">
            <w:pPr>
              <w:numPr>
                <w:ilvl w:val="1"/>
                <w:numId w:val="28"/>
              </w:numPr>
              <w:autoSpaceDE/>
              <w:autoSpaceDN/>
              <w:adjustRightInd/>
              <w:snapToGrid/>
              <w:spacing w:after="0" w:line="252" w:lineRule="auto"/>
              <w:contextualSpacing/>
              <w:rPr>
                <w:rFonts w:ascii="Times" w:eastAsia="Yu Mincho" w:hAnsi="Times" w:cs="Times"/>
                <w:sz w:val="21"/>
                <w:szCs w:val="21"/>
                <w:lang w:eastAsia="ja-JP"/>
              </w:rPr>
            </w:pPr>
            <w:r w:rsidRPr="006154FA">
              <w:rPr>
                <w:rFonts w:ascii="Times" w:eastAsia="Yu Mincho" w:hAnsi="Times" w:cs="Times"/>
                <w:sz w:val="21"/>
                <w:szCs w:val="21"/>
                <w:lang w:eastAsia="ja-JP"/>
              </w:rPr>
              <w:t xml:space="preserve">For LP-WUS operation option 1-1, </w:t>
            </w:r>
            <w:r w:rsidRPr="006154FA">
              <w:rPr>
                <w:rFonts w:ascii="Times" w:eastAsia="Yu Mincho" w:hAnsi="Times" w:cs="Times" w:hint="eastAsia"/>
                <w:sz w:val="21"/>
                <w:szCs w:val="21"/>
                <w:lang w:eastAsia="ja-JP"/>
              </w:rPr>
              <w:t xml:space="preserve">UE </w:t>
            </w:r>
            <w:r w:rsidRPr="006154FA">
              <w:rPr>
                <w:rFonts w:ascii="Times" w:eastAsia="Yu Mincho" w:hAnsi="Times" w:cs="Times"/>
                <w:sz w:val="21"/>
                <w:szCs w:val="21"/>
                <w:lang w:eastAsia="ja-JP"/>
              </w:rPr>
              <w:t>fallback</w:t>
            </w:r>
            <w:r w:rsidRPr="006154FA">
              <w:rPr>
                <w:rFonts w:ascii="Times" w:eastAsia="Yu Mincho" w:hAnsi="Times" w:cs="Times" w:hint="eastAsia"/>
                <w:sz w:val="21"/>
                <w:szCs w:val="21"/>
                <w:lang w:eastAsia="ja-JP"/>
              </w:rPr>
              <w:t>s</w:t>
            </w:r>
            <w:r w:rsidRPr="006154FA">
              <w:rPr>
                <w:rFonts w:ascii="Times" w:eastAsia="Yu Mincho" w:hAnsi="Times" w:cs="Times"/>
                <w:sz w:val="21"/>
                <w:szCs w:val="21"/>
                <w:lang w:eastAsia="ja-JP"/>
              </w:rPr>
              <w:t xml:space="preserve"> </w:t>
            </w:r>
            <w:r w:rsidRPr="006154FA">
              <w:rPr>
                <w:rFonts w:ascii="Times" w:eastAsia="Yu Mincho" w:hAnsi="Times" w:cs="Times" w:hint="eastAsia"/>
                <w:sz w:val="21"/>
                <w:szCs w:val="21"/>
                <w:lang w:eastAsia="ja-JP"/>
              </w:rPr>
              <w:t>to</w:t>
            </w:r>
            <w:r w:rsidRPr="006154FA">
              <w:rPr>
                <w:rFonts w:ascii="Times" w:eastAsia="Yu Mincho" w:hAnsi="Times" w:cs="Times"/>
                <w:sz w:val="21"/>
                <w:szCs w:val="21"/>
                <w:lang w:eastAsia="ja-JP"/>
              </w:rPr>
              <w:t xml:space="preserve"> </w:t>
            </w:r>
            <w:r w:rsidRPr="006154FA">
              <w:rPr>
                <w:rFonts w:ascii="Times" w:eastAsia="Yu Mincho" w:hAnsi="Times" w:cs="Times" w:hint="eastAsia"/>
                <w:sz w:val="21"/>
                <w:szCs w:val="21"/>
                <w:lang w:eastAsia="ja-JP"/>
              </w:rPr>
              <w:t xml:space="preserve">legacy </w:t>
            </w:r>
            <w:r w:rsidRPr="006154FA">
              <w:rPr>
                <w:rFonts w:ascii="Times" w:eastAsia="Yu Mincho" w:hAnsi="Times" w:cs="Times"/>
                <w:sz w:val="21"/>
                <w:szCs w:val="21"/>
                <w:lang w:eastAsia="ja-JP"/>
              </w:rPr>
              <w:t>C-DRX behavior</w:t>
            </w:r>
          </w:p>
        </w:tc>
      </w:tr>
    </w:tbl>
    <w:p w14:paraId="26E08812" w14:textId="0238F39A" w:rsidR="006154FA" w:rsidRDefault="003665C6" w:rsidP="00885531">
      <w:pPr>
        <w:rPr>
          <w:lang w:eastAsia="zh-CN"/>
        </w:rPr>
      </w:pPr>
      <w:r w:rsidRPr="003665C6">
        <w:rPr>
          <w:lang w:eastAsia="zh-CN"/>
        </w:rPr>
        <w:t>In</w:t>
      </w:r>
      <w:r>
        <w:rPr>
          <w:lang w:eastAsia="zh-CN"/>
        </w:rPr>
        <w:t xml:space="preserve"> RRC CONNECTED mode, </w:t>
      </w:r>
      <w:r w:rsidRPr="003665C6">
        <w:rPr>
          <w:lang w:eastAsia="zh-CN"/>
        </w:rPr>
        <w:t xml:space="preserve">gNB </w:t>
      </w:r>
      <w:r>
        <w:rPr>
          <w:lang w:eastAsia="zh-CN"/>
        </w:rPr>
        <w:t xml:space="preserve">can </w:t>
      </w:r>
      <w:r w:rsidRPr="003665C6">
        <w:rPr>
          <w:lang w:eastAsia="zh-CN"/>
        </w:rPr>
        <w:t>control the activation/deactivation of LP-WUS monitoring</w:t>
      </w:r>
      <w:r>
        <w:rPr>
          <w:lang w:eastAsia="zh-CN"/>
        </w:rPr>
        <w:t>. I</w:t>
      </w:r>
      <w:r w:rsidRPr="003665C6">
        <w:rPr>
          <w:lang w:eastAsia="zh-CN"/>
        </w:rPr>
        <w:t>f gNB find out that a measurement report from a UE is not that good, it can deactivate the LP-WUS monitoring via RRC signaling and vise versa.</w:t>
      </w:r>
      <w:r>
        <w:rPr>
          <w:lang w:eastAsia="zh-CN"/>
        </w:rPr>
        <w:t xml:space="preserve"> In our view, </w:t>
      </w:r>
      <w:r w:rsidRPr="003665C6">
        <w:rPr>
          <w:lang w:eastAsia="zh-CN"/>
        </w:rPr>
        <w:t xml:space="preserve">RRC signaling for activation/deactivation of LP-WUS monitoring is enough. </w:t>
      </w:r>
      <w:r>
        <w:rPr>
          <w:lang w:eastAsia="zh-CN"/>
        </w:rPr>
        <w:t>T</w:t>
      </w:r>
      <w:r w:rsidRPr="003665C6">
        <w:rPr>
          <w:lang w:eastAsia="zh-CN"/>
        </w:rPr>
        <w:t>he condition</w:t>
      </w:r>
      <w:r>
        <w:rPr>
          <w:lang w:eastAsia="zh-CN"/>
        </w:rPr>
        <w:t xml:space="preserve"> of </w:t>
      </w:r>
      <w:r w:rsidRPr="003665C6">
        <w:rPr>
          <w:lang w:eastAsia="zh-CN"/>
        </w:rPr>
        <w:t>fall bac</w:t>
      </w:r>
      <w:r>
        <w:rPr>
          <w:lang w:eastAsia="zh-CN"/>
        </w:rPr>
        <w:t>king</w:t>
      </w:r>
      <w:r w:rsidRPr="003665C6">
        <w:rPr>
          <w:lang w:eastAsia="zh-CN"/>
        </w:rPr>
        <w:t xml:space="preserve"> to PDCCH monitoring when UE monitors LP-WUS</w:t>
      </w:r>
      <w:r>
        <w:rPr>
          <w:lang w:eastAsia="zh-CN"/>
        </w:rPr>
        <w:t xml:space="preserve"> is not needed.</w:t>
      </w:r>
    </w:p>
    <w:p w14:paraId="5DE608F3" w14:textId="36BDB622" w:rsidR="003665C6" w:rsidRPr="003665C6" w:rsidRDefault="003665C6" w:rsidP="00885531">
      <w:pPr>
        <w:rPr>
          <w:b/>
          <w:i/>
          <w:lang w:eastAsia="zh-CN"/>
        </w:rPr>
      </w:pPr>
      <w:r w:rsidRPr="003665C6">
        <w:rPr>
          <w:b/>
          <w:i/>
          <w:lang w:eastAsia="zh-CN"/>
        </w:rPr>
        <w:t xml:space="preserve">Proposal </w:t>
      </w:r>
      <w:r>
        <w:rPr>
          <w:b/>
          <w:i/>
          <w:lang w:eastAsia="zh-CN"/>
        </w:rPr>
        <w:t>1</w:t>
      </w:r>
      <w:r w:rsidRPr="003665C6">
        <w:rPr>
          <w:b/>
          <w:i/>
          <w:lang w:eastAsia="zh-CN"/>
        </w:rPr>
        <w:t>: The condition of fall backing to PDCCH monitoring when UE monitors LP-WUS is not needed.</w:t>
      </w:r>
    </w:p>
    <w:p w14:paraId="7DE92530" w14:textId="2700F7B1" w:rsidR="006154FA" w:rsidRPr="003665C6" w:rsidRDefault="006154FA" w:rsidP="00885531">
      <w:pPr>
        <w:rPr>
          <w:b/>
          <w:i/>
          <w:lang w:eastAsia="zh-CN"/>
        </w:rPr>
      </w:pPr>
    </w:p>
    <w:p w14:paraId="24AEF0B3" w14:textId="0BF38838" w:rsidR="00DB23E4" w:rsidRDefault="007D0C16" w:rsidP="007D0C16">
      <w:pPr>
        <w:pStyle w:val="1"/>
        <w:rPr>
          <w:sz w:val="22"/>
          <w:szCs w:val="22"/>
        </w:rPr>
      </w:pPr>
      <w:r w:rsidRPr="007D0C16">
        <w:rPr>
          <w:rFonts w:hint="eastAsia"/>
          <w:sz w:val="22"/>
          <w:szCs w:val="22"/>
        </w:rPr>
        <w:t>W</w:t>
      </w:r>
      <w:r w:rsidRPr="007D0C16">
        <w:rPr>
          <w:sz w:val="22"/>
          <w:szCs w:val="22"/>
        </w:rPr>
        <w:t>ake-up delay</w:t>
      </w:r>
    </w:p>
    <w:p w14:paraId="18BD939A" w14:textId="5B66D40A" w:rsidR="007D0C16" w:rsidRDefault="003665C6" w:rsidP="007D0C16">
      <w:pPr>
        <w:rPr>
          <w:lang w:eastAsia="zh-CN"/>
        </w:rPr>
      </w:pPr>
      <w:r>
        <w:rPr>
          <w:rFonts w:hint="eastAsia"/>
          <w:lang w:eastAsia="zh-CN"/>
        </w:rPr>
        <w:t>I</w:t>
      </w:r>
      <w:r>
        <w:rPr>
          <w:lang w:eastAsia="zh-CN"/>
        </w:rPr>
        <w:t>n RAN</w:t>
      </w:r>
      <w:r w:rsidR="00B50E5A">
        <w:rPr>
          <w:lang w:eastAsia="zh-CN"/>
        </w:rPr>
        <w:t>1</w:t>
      </w:r>
      <w:r>
        <w:rPr>
          <w:lang w:eastAsia="zh-CN"/>
        </w:rPr>
        <w:t xml:space="preserve">#120b, the following agreement on </w:t>
      </w:r>
      <w:r w:rsidRPr="003665C6">
        <w:rPr>
          <w:lang w:eastAsia="zh-CN"/>
        </w:rPr>
        <w:t>the UE capability report on the minimum time gap is between the end of the last symbol of LP-WUS and the time where MR starts PDCCH monitoring regardless of SCS</w:t>
      </w:r>
      <w:r>
        <w:rPr>
          <w:lang w:eastAsia="zh-CN"/>
        </w:rPr>
        <w:t xml:space="preserve"> had been achieved</w:t>
      </w:r>
      <w:r w:rsidR="00ED730A">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7D0C16" w14:paraId="68A8734B" w14:textId="77777777" w:rsidTr="007D0C16">
        <w:tc>
          <w:tcPr>
            <w:tcW w:w="9307" w:type="dxa"/>
          </w:tcPr>
          <w:p w14:paraId="3D4E7790" w14:textId="77777777" w:rsidR="007D0C16" w:rsidRPr="007D0C16" w:rsidRDefault="007D0C16" w:rsidP="007D0C16">
            <w:pPr>
              <w:autoSpaceDE/>
              <w:autoSpaceDN/>
              <w:adjustRightInd/>
              <w:snapToGrid/>
              <w:spacing w:after="0"/>
              <w:rPr>
                <w:rFonts w:eastAsia="Batang"/>
                <w:sz w:val="20"/>
                <w:szCs w:val="20"/>
                <w:highlight w:val="green"/>
                <w:lang w:eastAsia="x-none"/>
              </w:rPr>
            </w:pPr>
            <w:r w:rsidRPr="007D0C16">
              <w:rPr>
                <w:rFonts w:eastAsia="Batang"/>
                <w:sz w:val="20"/>
                <w:szCs w:val="20"/>
                <w:highlight w:val="green"/>
                <w:lang w:eastAsia="x-none"/>
              </w:rPr>
              <w:t>Agreement</w:t>
            </w:r>
          </w:p>
          <w:p w14:paraId="064D9214" w14:textId="77777777" w:rsidR="007D0C16" w:rsidRPr="007D0C16" w:rsidRDefault="007D0C16" w:rsidP="007D0C16">
            <w:pPr>
              <w:overflowPunct w:val="0"/>
              <w:autoSpaceDE/>
              <w:autoSpaceDN/>
              <w:adjustRightInd/>
              <w:snapToGrid/>
              <w:spacing w:after="0" w:line="259" w:lineRule="auto"/>
              <w:rPr>
                <w:rFonts w:eastAsia="Batang"/>
                <w:sz w:val="20"/>
                <w:szCs w:val="20"/>
                <w:lang w:eastAsia="x-none"/>
              </w:rPr>
            </w:pPr>
            <w:r w:rsidRPr="007D0C16">
              <w:rPr>
                <w:rFonts w:eastAsia="Batang"/>
                <w:sz w:val="20"/>
                <w:szCs w:val="20"/>
                <w:lang w:eastAsia="x-none"/>
              </w:rPr>
              <w:t>For the UE capability report on the minimum time gap is between the end of the last symbol of LP-WUS and the time where MR starts PDCCH monitoring regardless of SCS, support X=3 candidate values corresponding to {V1=[3,5,6], V2=[10,13,20], V3=[33,42]}ms where V1&lt;V2&lt;V3.</w:t>
            </w:r>
          </w:p>
          <w:p w14:paraId="50730C37" w14:textId="7FF547DE" w:rsidR="007D0C16" w:rsidRPr="007D0C16" w:rsidRDefault="007D0C16" w:rsidP="007D0C16">
            <w:pPr>
              <w:numPr>
                <w:ilvl w:val="0"/>
                <w:numId w:val="35"/>
              </w:numPr>
              <w:overflowPunct w:val="0"/>
              <w:autoSpaceDE/>
              <w:autoSpaceDN/>
              <w:adjustRightInd/>
              <w:snapToGrid/>
              <w:spacing w:after="180"/>
              <w:contextualSpacing/>
              <w:jc w:val="left"/>
              <w:textAlignment w:val="baseline"/>
              <w:rPr>
                <w:rFonts w:eastAsia="宋体"/>
                <w:sz w:val="20"/>
                <w:szCs w:val="20"/>
                <w:lang w:eastAsia="ja-JP"/>
              </w:rPr>
            </w:pPr>
            <w:r w:rsidRPr="007D0C16">
              <w:rPr>
                <w:rFonts w:eastAsia="宋体"/>
                <w:sz w:val="20"/>
                <w:szCs w:val="20"/>
                <w:lang w:eastAsia="ja-JP"/>
              </w:rPr>
              <w:t>FFS: Whether to support different set of values for different receiver types.</w:t>
            </w:r>
          </w:p>
        </w:tc>
      </w:tr>
    </w:tbl>
    <w:p w14:paraId="5A4725E4" w14:textId="746D2271" w:rsidR="007D0C16" w:rsidRDefault="0047202C" w:rsidP="007D0C16">
      <w:pPr>
        <w:rPr>
          <w:lang w:eastAsia="zh-CN"/>
        </w:rPr>
      </w:pPr>
      <w:r>
        <w:rPr>
          <w:lang w:eastAsia="zh-CN"/>
        </w:rPr>
        <w:t>Regarding w</w:t>
      </w:r>
      <w:r w:rsidRPr="0047202C">
        <w:rPr>
          <w:lang w:eastAsia="zh-CN"/>
        </w:rPr>
        <w:t>hether to support different set of values for different receiver types</w:t>
      </w:r>
      <w:r>
        <w:rPr>
          <w:lang w:eastAsia="zh-CN"/>
        </w:rPr>
        <w:t xml:space="preserve">, </w:t>
      </w:r>
      <w:r w:rsidRPr="0047202C">
        <w:rPr>
          <w:lang w:eastAsia="zh-CN"/>
        </w:rPr>
        <w:t>consider that the minimum time gap is mainly related to the sleep state of MR</w:t>
      </w:r>
      <w:r>
        <w:rPr>
          <w:lang w:eastAsia="zh-CN"/>
        </w:rPr>
        <w:t xml:space="preserve">, </w:t>
      </w:r>
      <w:r w:rsidRPr="0047202C">
        <w:rPr>
          <w:lang w:eastAsia="zh-CN"/>
        </w:rPr>
        <w:t>the same value can be selected for OOK-based WUR and OFDM-based WUR.</w:t>
      </w:r>
    </w:p>
    <w:p w14:paraId="19CF2FEE" w14:textId="643CE283" w:rsidR="0047202C" w:rsidRPr="0047202C" w:rsidRDefault="0047202C" w:rsidP="007D0C16">
      <w:pPr>
        <w:rPr>
          <w:b/>
          <w:i/>
          <w:lang w:eastAsia="zh-CN"/>
        </w:rPr>
      </w:pPr>
      <w:r w:rsidRPr="0047202C">
        <w:rPr>
          <w:b/>
          <w:i/>
          <w:lang w:eastAsia="zh-CN"/>
        </w:rPr>
        <w:t xml:space="preserve">Proposal </w:t>
      </w:r>
      <w:r w:rsidR="0028161D">
        <w:rPr>
          <w:b/>
          <w:i/>
          <w:lang w:eastAsia="zh-CN"/>
        </w:rPr>
        <w:t>2</w:t>
      </w:r>
      <w:r w:rsidRPr="0047202C">
        <w:rPr>
          <w:b/>
          <w:i/>
          <w:lang w:eastAsia="zh-CN"/>
        </w:rPr>
        <w:t>: The same value can be selected for OOK-based WUR and OFDM-based WUR.</w:t>
      </w:r>
    </w:p>
    <w:p w14:paraId="7798AC86" w14:textId="4270AB37" w:rsidR="007D0C16" w:rsidRDefault="0047202C" w:rsidP="00E92166">
      <w:pPr>
        <w:rPr>
          <w:lang w:eastAsia="zh-CN"/>
        </w:rPr>
      </w:pPr>
      <w:r>
        <w:rPr>
          <w:lang w:eastAsia="zh-CN"/>
        </w:rPr>
        <w:t xml:space="preserve">Regarding </w:t>
      </w:r>
      <w:r w:rsidRPr="0047202C">
        <w:rPr>
          <w:lang w:eastAsia="zh-CN"/>
        </w:rPr>
        <w:t>whether/how to consider the case of CA</w:t>
      </w:r>
      <w:r>
        <w:rPr>
          <w:lang w:eastAsia="zh-CN"/>
        </w:rPr>
        <w:t xml:space="preserve">, </w:t>
      </w:r>
      <w:r w:rsidRPr="0047202C">
        <w:rPr>
          <w:lang w:eastAsia="zh-CN"/>
        </w:rPr>
        <w:t>the minimum time gap is related to the sleep state of MR, no matter CA case or non-CA case, the value of the minimum time gap should keep same.</w:t>
      </w:r>
    </w:p>
    <w:p w14:paraId="776531B9" w14:textId="11233CFA" w:rsidR="0047202C" w:rsidRPr="0028161D" w:rsidRDefault="0047202C" w:rsidP="00E92166">
      <w:pPr>
        <w:rPr>
          <w:b/>
          <w:i/>
          <w:lang w:eastAsia="zh-CN"/>
        </w:rPr>
      </w:pPr>
      <w:r w:rsidRPr="0028161D">
        <w:rPr>
          <w:b/>
          <w:i/>
          <w:lang w:eastAsia="zh-CN"/>
        </w:rPr>
        <w:t xml:space="preserve">Proposal </w:t>
      </w:r>
      <w:r w:rsidR="0028161D">
        <w:rPr>
          <w:b/>
          <w:i/>
          <w:lang w:eastAsia="zh-CN"/>
        </w:rPr>
        <w:t>3</w:t>
      </w:r>
      <w:r w:rsidRPr="0028161D">
        <w:rPr>
          <w:b/>
          <w:i/>
          <w:lang w:eastAsia="zh-CN"/>
        </w:rPr>
        <w:t>:</w:t>
      </w:r>
      <w:r w:rsidR="0028161D" w:rsidRPr="0028161D">
        <w:rPr>
          <w:b/>
          <w:i/>
        </w:rPr>
        <w:t xml:space="preserve"> </w:t>
      </w:r>
      <w:r w:rsidR="0028161D" w:rsidRPr="0028161D">
        <w:rPr>
          <w:b/>
          <w:i/>
          <w:lang w:eastAsia="zh-CN"/>
        </w:rPr>
        <w:t>No matter CA case or non-CA case, the value of the minimum time gap should keep same.</w:t>
      </w:r>
    </w:p>
    <w:p w14:paraId="1BFB6C16" w14:textId="7A12E88F" w:rsidR="0047202C" w:rsidRDefault="0047202C" w:rsidP="00E92166">
      <w:pPr>
        <w:rPr>
          <w:lang w:eastAsia="zh-CN"/>
        </w:rPr>
      </w:pPr>
      <w:r>
        <w:rPr>
          <w:lang w:eastAsia="zh-CN"/>
        </w:rPr>
        <w:t>Regarding</w:t>
      </w:r>
      <w:r w:rsidRPr="0047202C">
        <w:rPr>
          <w:lang w:eastAsia="zh-CN"/>
        </w:rPr>
        <w:t xml:space="preserve"> </w:t>
      </w:r>
      <w:r>
        <w:rPr>
          <w:lang w:eastAsia="zh-CN"/>
        </w:rPr>
        <w:t xml:space="preserve">the </w:t>
      </w:r>
      <w:r w:rsidRPr="0047202C">
        <w:rPr>
          <w:lang w:eastAsia="zh-CN"/>
        </w:rPr>
        <w:t>candidate values that can be indicated by UAI</w:t>
      </w:r>
      <w:r>
        <w:rPr>
          <w:lang w:eastAsia="zh-CN"/>
        </w:rPr>
        <w:t xml:space="preserve">, in our view, </w:t>
      </w:r>
      <w:r w:rsidRPr="0047202C">
        <w:rPr>
          <w:lang w:eastAsia="zh-CN"/>
        </w:rPr>
        <w:t>the value reported by UAI depends on the sleep state and/or the synchronization time,</w:t>
      </w:r>
      <w:r>
        <w:rPr>
          <w:lang w:eastAsia="zh-CN"/>
        </w:rPr>
        <w:t xml:space="preserve"> therefore,</w:t>
      </w:r>
      <w:r w:rsidRPr="0047202C">
        <w:rPr>
          <w:lang w:eastAsia="zh-CN"/>
        </w:rPr>
        <w:t xml:space="preserve"> candidate values for UAI </w:t>
      </w:r>
      <w:r>
        <w:rPr>
          <w:lang w:eastAsia="zh-CN"/>
        </w:rPr>
        <w:t xml:space="preserve">should be </w:t>
      </w:r>
      <w:r w:rsidRPr="0047202C">
        <w:rPr>
          <w:lang w:eastAsia="zh-CN"/>
        </w:rPr>
        <w:t>same as candidate values for UE capability.</w:t>
      </w:r>
    </w:p>
    <w:p w14:paraId="72DDD1DD" w14:textId="2902649D" w:rsidR="0047202C" w:rsidRDefault="0047202C" w:rsidP="00E92166">
      <w:pPr>
        <w:rPr>
          <w:b/>
          <w:i/>
          <w:lang w:eastAsia="zh-CN"/>
        </w:rPr>
      </w:pPr>
      <w:r w:rsidRPr="0028161D">
        <w:rPr>
          <w:rFonts w:hint="eastAsia"/>
          <w:b/>
          <w:i/>
          <w:lang w:eastAsia="zh-CN"/>
        </w:rPr>
        <w:t>P</w:t>
      </w:r>
      <w:r w:rsidRPr="0028161D">
        <w:rPr>
          <w:b/>
          <w:i/>
          <w:lang w:eastAsia="zh-CN"/>
        </w:rPr>
        <w:t xml:space="preserve">roposal </w:t>
      </w:r>
      <w:r w:rsidR="0028161D">
        <w:rPr>
          <w:b/>
          <w:i/>
          <w:lang w:eastAsia="zh-CN"/>
        </w:rPr>
        <w:t>4</w:t>
      </w:r>
      <w:r w:rsidRPr="0028161D">
        <w:rPr>
          <w:b/>
          <w:i/>
          <w:lang w:eastAsia="zh-CN"/>
        </w:rPr>
        <w:t>:</w:t>
      </w:r>
      <w:r w:rsidR="0028161D" w:rsidRPr="0028161D">
        <w:rPr>
          <w:b/>
          <w:i/>
        </w:rPr>
        <w:t xml:space="preserve"> </w:t>
      </w:r>
      <w:r w:rsidR="0028161D" w:rsidRPr="0028161D">
        <w:rPr>
          <w:b/>
          <w:i/>
          <w:lang w:eastAsia="zh-CN"/>
        </w:rPr>
        <w:t>Candidate values for UAI should be same as candidate values for UE capability.</w:t>
      </w:r>
    </w:p>
    <w:p w14:paraId="27080886" w14:textId="77777777" w:rsidR="0028161D" w:rsidRPr="0028161D" w:rsidRDefault="0028161D" w:rsidP="00E92166">
      <w:pPr>
        <w:rPr>
          <w:b/>
          <w:i/>
          <w:lang w:eastAsia="zh-CN"/>
        </w:rPr>
      </w:pPr>
    </w:p>
    <w:p w14:paraId="6394D3B7" w14:textId="3F083C22" w:rsidR="00E92166" w:rsidRPr="00F6048C" w:rsidRDefault="00E92166" w:rsidP="00E92166">
      <w:pPr>
        <w:pStyle w:val="1"/>
        <w:rPr>
          <w:sz w:val="22"/>
          <w:szCs w:val="22"/>
        </w:rPr>
      </w:pPr>
      <w:r w:rsidRPr="00F6048C">
        <w:rPr>
          <w:sz w:val="22"/>
          <w:szCs w:val="22"/>
        </w:rPr>
        <w:t>QCL/TCI-state for LP-WUS</w:t>
      </w:r>
    </w:p>
    <w:p w14:paraId="39F7C622" w14:textId="22A293BE" w:rsidR="00E92166" w:rsidRPr="00F6048C" w:rsidRDefault="00F6048C" w:rsidP="00E92166">
      <w:pPr>
        <w:rPr>
          <w:lang w:eastAsia="zh-CN"/>
        </w:rPr>
      </w:pPr>
      <w:r w:rsidRPr="00F6048C">
        <w:rPr>
          <w:rFonts w:hint="eastAsia"/>
          <w:lang w:eastAsia="zh-CN"/>
        </w:rPr>
        <w:t>I</w:t>
      </w:r>
      <w:r w:rsidRPr="00F6048C">
        <w:rPr>
          <w:lang w:eastAsia="zh-CN"/>
        </w:rPr>
        <w:t xml:space="preserve">n previous RAN1 meeting, the following agreements on </w:t>
      </w:r>
      <w:r w:rsidRPr="00F6048C">
        <w:t>QCL/TCI-state for LP-WUS had been achieved.</w:t>
      </w:r>
    </w:p>
    <w:tbl>
      <w:tblPr>
        <w:tblStyle w:val="ad"/>
        <w:tblW w:w="0" w:type="auto"/>
        <w:tblLook w:val="04A0" w:firstRow="1" w:lastRow="0" w:firstColumn="1" w:lastColumn="0" w:noHBand="0" w:noVBand="1"/>
      </w:tblPr>
      <w:tblGrid>
        <w:gridCol w:w="9307"/>
      </w:tblGrid>
      <w:tr w:rsidR="00E92166" w:rsidRPr="00F6048C" w14:paraId="3FD5FA3F" w14:textId="77777777" w:rsidTr="00E92166">
        <w:tc>
          <w:tcPr>
            <w:tcW w:w="9307" w:type="dxa"/>
          </w:tcPr>
          <w:p w14:paraId="0EEE2353" w14:textId="77777777" w:rsidR="00E92166" w:rsidRPr="003665C6" w:rsidRDefault="00E92166" w:rsidP="00E92166">
            <w:pPr>
              <w:autoSpaceDE/>
              <w:autoSpaceDN/>
              <w:adjustRightInd/>
              <w:snapToGrid/>
              <w:spacing w:after="0" w:line="259" w:lineRule="auto"/>
              <w:rPr>
                <w:rFonts w:eastAsia="Batang"/>
                <w:lang w:val="en-GB"/>
              </w:rPr>
            </w:pPr>
            <w:r w:rsidRPr="003665C6">
              <w:rPr>
                <w:rFonts w:eastAsia="Batang"/>
                <w:highlight w:val="green"/>
                <w:lang w:val="en-GB"/>
              </w:rPr>
              <w:t>Agreement</w:t>
            </w:r>
          </w:p>
          <w:p w14:paraId="60CDD1DC" w14:textId="77777777" w:rsidR="00E92166" w:rsidRPr="003665C6" w:rsidRDefault="00E92166" w:rsidP="00E92166">
            <w:pPr>
              <w:autoSpaceDE/>
              <w:autoSpaceDN/>
              <w:adjustRightInd/>
              <w:snapToGrid/>
              <w:spacing w:after="0" w:line="259" w:lineRule="auto"/>
              <w:rPr>
                <w:rFonts w:eastAsia="Batang"/>
                <w:lang w:val="en-GB"/>
              </w:rPr>
            </w:pPr>
            <w:r w:rsidRPr="003665C6">
              <w:rPr>
                <w:rFonts w:eastAsia="Batang"/>
                <w:lang w:val="en-GB"/>
              </w:rPr>
              <w:t>For LP-WUS monitoring in RRC CONNECTED mode, a LP-WUS is QCLed with existing NR signal/channel/CORESET for the TCI state</w:t>
            </w:r>
          </w:p>
          <w:p w14:paraId="52F8D34A" w14:textId="77777777" w:rsidR="00E92166" w:rsidRPr="003665C6" w:rsidRDefault="00E92166" w:rsidP="00970EDB">
            <w:pPr>
              <w:numPr>
                <w:ilvl w:val="0"/>
                <w:numId w:val="30"/>
              </w:numPr>
              <w:autoSpaceDE/>
              <w:autoSpaceDN/>
              <w:adjustRightInd/>
              <w:snapToGrid/>
              <w:spacing w:after="0" w:line="252" w:lineRule="auto"/>
              <w:contextualSpacing/>
              <w:rPr>
                <w:rFonts w:ascii="Times" w:eastAsia="Yu Mincho" w:hAnsi="Times" w:cs="Times"/>
                <w:lang w:val="sv-SE" w:eastAsia="ja-JP"/>
              </w:rPr>
            </w:pPr>
            <w:r w:rsidRPr="003665C6">
              <w:rPr>
                <w:rFonts w:ascii="Times" w:eastAsia="Yu Mincho" w:hAnsi="Times" w:cs="Times"/>
                <w:lang w:val="sv-SE" w:eastAsia="ja-JP"/>
              </w:rPr>
              <w:lastRenderedPageBreak/>
              <w:t>FFS which existing NR signal/channel/CORESET is the QCL source of LP-WUS</w:t>
            </w:r>
          </w:p>
          <w:p w14:paraId="2ECEAD14" w14:textId="77777777" w:rsidR="00E92166" w:rsidRPr="003665C6" w:rsidRDefault="00E92166" w:rsidP="00970EDB">
            <w:pPr>
              <w:numPr>
                <w:ilvl w:val="0"/>
                <w:numId w:val="30"/>
              </w:numPr>
              <w:autoSpaceDE/>
              <w:autoSpaceDN/>
              <w:adjustRightInd/>
              <w:snapToGrid/>
              <w:spacing w:after="0" w:line="252" w:lineRule="auto"/>
              <w:contextualSpacing/>
              <w:rPr>
                <w:rFonts w:ascii="Times" w:eastAsia="Yu Mincho" w:hAnsi="Times" w:cs="Times"/>
                <w:lang w:val="sv-SE" w:eastAsia="ja-JP"/>
              </w:rPr>
            </w:pPr>
            <w:r w:rsidRPr="003665C6">
              <w:rPr>
                <w:rFonts w:ascii="Times" w:eastAsia="Yu Mincho" w:hAnsi="Times" w:cs="Times" w:hint="eastAsia"/>
                <w:lang w:val="sv-SE" w:eastAsia="ja-JP"/>
              </w:rPr>
              <w:t>F</w:t>
            </w:r>
            <w:r w:rsidRPr="003665C6">
              <w:rPr>
                <w:rFonts w:ascii="Times" w:eastAsia="Yu Mincho" w:hAnsi="Times" w:cs="Times"/>
                <w:lang w:val="sv-SE" w:eastAsia="ja-JP"/>
              </w:rPr>
              <w:t>FS exact definition of QCL relationship between LP-WUS and existing NR signal/channel/CORESET</w:t>
            </w:r>
          </w:p>
          <w:p w14:paraId="49D2A105" w14:textId="77777777" w:rsidR="00E92166" w:rsidRPr="003665C6" w:rsidRDefault="00E92166" w:rsidP="00E92166">
            <w:pPr>
              <w:autoSpaceDE/>
              <w:autoSpaceDN/>
              <w:adjustRightInd/>
              <w:snapToGrid/>
              <w:spacing w:after="0" w:line="259" w:lineRule="auto"/>
              <w:rPr>
                <w:rFonts w:eastAsia="Yu Mincho"/>
                <w:lang w:val="en-GB"/>
              </w:rPr>
            </w:pPr>
          </w:p>
          <w:p w14:paraId="307824F8" w14:textId="77777777" w:rsidR="00E92166" w:rsidRPr="003665C6" w:rsidRDefault="00E92166" w:rsidP="00E92166">
            <w:pPr>
              <w:autoSpaceDE/>
              <w:autoSpaceDN/>
              <w:adjustRightInd/>
              <w:snapToGrid/>
              <w:spacing w:after="0" w:line="259" w:lineRule="auto"/>
              <w:rPr>
                <w:rFonts w:eastAsia="Batang"/>
                <w:lang w:val="en-GB"/>
              </w:rPr>
            </w:pPr>
            <w:r w:rsidRPr="003665C6">
              <w:rPr>
                <w:rFonts w:eastAsia="Batang"/>
                <w:highlight w:val="green"/>
                <w:lang w:val="en-GB"/>
              </w:rPr>
              <w:t>Agreement</w:t>
            </w:r>
          </w:p>
          <w:p w14:paraId="0C2F0401" w14:textId="77777777" w:rsidR="00E92166" w:rsidRPr="003665C6" w:rsidRDefault="00E92166" w:rsidP="00970EDB">
            <w:pPr>
              <w:numPr>
                <w:ilvl w:val="0"/>
                <w:numId w:val="29"/>
              </w:numPr>
              <w:autoSpaceDE/>
              <w:autoSpaceDN/>
              <w:adjustRightInd/>
              <w:snapToGrid/>
              <w:spacing w:after="0" w:line="252" w:lineRule="auto"/>
              <w:contextualSpacing/>
              <w:rPr>
                <w:rFonts w:ascii="Times" w:eastAsia="Yu Mincho" w:hAnsi="Times" w:cs="Times"/>
                <w:lang w:val="sv-SE" w:eastAsia="ja-JP"/>
              </w:rPr>
            </w:pPr>
            <w:r w:rsidRPr="003665C6">
              <w:rPr>
                <w:rFonts w:ascii="Times" w:eastAsia="Yu Mincho" w:hAnsi="Times" w:cs="Times"/>
                <w:lang w:val="sv-SE" w:eastAsia="ja-JP"/>
              </w:rPr>
              <w:t xml:space="preserve">For LP-WUS monitoring in RRC CONNECTED mode, </w:t>
            </w:r>
            <w:r w:rsidRPr="003665C6">
              <w:rPr>
                <w:rFonts w:ascii="Times" w:eastAsia="Yu Mincho" w:hAnsi="Times" w:cs="Times" w:hint="eastAsia"/>
                <w:lang w:val="sv-SE" w:eastAsia="ja-JP"/>
              </w:rPr>
              <w:t xml:space="preserve">SSB and/or CSI-RS can be </w:t>
            </w:r>
            <w:r w:rsidRPr="003665C6">
              <w:rPr>
                <w:rFonts w:ascii="Times" w:eastAsia="Yu Mincho" w:hAnsi="Times" w:cs="Times"/>
                <w:lang w:val="sv-SE" w:eastAsia="ja-JP"/>
              </w:rPr>
              <w:t>the QCL source of LP-WUS</w:t>
            </w:r>
          </w:p>
          <w:p w14:paraId="02B95FE7" w14:textId="77777777" w:rsidR="00E92166" w:rsidRPr="003665C6" w:rsidRDefault="00E92166" w:rsidP="00E92166">
            <w:pPr>
              <w:numPr>
                <w:ilvl w:val="1"/>
                <w:numId w:val="0"/>
              </w:numPr>
              <w:autoSpaceDE/>
              <w:autoSpaceDN/>
              <w:adjustRightInd/>
              <w:snapToGrid/>
              <w:spacing w:after="0" w:line="252" w:lineRule="auto"/>
              <w:ind w:left="880" w:hanging="440"/>
              <w:contextualSpacing/>
              <w:rPr>
                <w:rFonts w:ascii="Times" w:eastAsia="Yu Mincho" w:hAnsi="Times" w:cs="Times"/>
                <w:lang w:val="sv-SE" w:eastAsia="ja-JP"/>
              </w:rPr>
            </w:pPr>
            <w:r w:rsidRPr="003665C6">
              <w:rPr>
                <w:rFonts w:ascii="Times" w:eastAsia="Yu Mincho" w:hAnsi="Times" w:cs="Times" w:hint="eastAsia"/>
                <w:lang w:val="sv-SE" w:eastAsia="ja-JP"/>
              </w:rPr>
              <w:t>FFS applicable QCL type(s)</w:t>
            </w:r>
          </w:p>
          <w:p w14:paraId="1CA0C39D" w14:textId="77777777" w:rsidR="00E92166" w:rsidRPr="003665C6" w:rsidRDefault="00E92166" w:rsidP="00E92166">
            <w:pPr>
              <w:autoSpaceDE/>
              <w:autoSpaceDN/>
              <w:adjustRightInd/>
              <w:snapToGrid/>
              <w:spacing w:after="180" w:line="259" w:lineRule="auto"/>
              <w:rPr>
                <w:rFonts w:eastAsia="Yu Mincho"/>
                <w:lang w:val="en-GB" w:eastAsia="ja-JP"/>
              </w:rPr>
            </w:pPr>
          </w:p>
          <w:p w14:paraId="5E7D1555" w14:textId="77777777" w:rsidR="00E92166" w:rsidRPr="003665C6" w:rsidRDefault="00E92166" w:rsidP="00E92166">
            <w:pPr>
              <w:autoSpaceDE/>
              <w:autoSpaceDN/>
              <w:adjustRightInd/>
              <w:snapToGrid/>
              <w:spacing w:after="0" w:line="259" w:lineRule="auto"/>
              <w:rPr>
                <w:rFonts w:eastAsia="Yu Mincho"/>
                <w:lang w:eastAsia="ja-JP" w:bidi="ar"/>
              </w:rPr>
            </w:pPr>
            <w:r w:rsidRPr="003665C6">
              <w:rPr>
                <w:rFonts w:eastAsia="Yu Mincho" w:hint="eastAsia"/>
                <w:highlight w:val="green"/>
                <w:lang w:eastAsia="ja-JP" w:bidi="ar"/>
              </w:rPr>
              <w:t>Agreement</w:t>
            </w:r>
          </w:p>
          <w:p w14:paraId="07091439" w14:textId="7FAAA8EB" w:rsidR="00E92166" w:rsidRPr="003665C6" w:rsidRDefault="00E92166" w:rsidP="00E92166">
            <w:pPr>
              <w:rPr>
                <w:rFonts w:asciiTheme="minorEastAsia" w:hAnsiTheme="minorEastAsia"/>
                <w:lang w:val="en-GB" w:eastAsia="zh-CN"/>
              </w:rPr>
            </w:pPr>
            <w:r w:rsidRPr="003665C6">
              <w:rPr>
                <w:rFonts w:eastAsia="Batang"/>
                <w:lang w:val="en-GB"/>
              </w:rPr>
              <w:t>For LP-WUS monitoring in RRC CONNECTED mode, SSB and/or CSI-RS can be the QCL source of LP-WUS</w:t>
            </w:r>
            <w:r w:rsidRPr="003665C6">
              <w:rPr>
                <w:rFonts w:eastAsia="Batang"/>
                <w:b/>
                <w:bCs/>
                <w:lang w:val="en-GB"/>
              </w:rPr>
              <w:t xml:space="preserve"> </w:t>
            </w:r>
            <w:r w:rsidRPr="003665C6">
              <w:rPr>
                <w:rFonts w:eastAsia="Batang"/>
                <w:lang w:val="en-GB"/>
              </w:rPr>
              <w:t>QCL type(s) is {Type A or Type C – for down-selection} and Type D, when applicable</w:t>
            </w:r>
            <w:r w:rsidRPr="003665C6">
              <w:rPr>
                <w:rFonts w:asciiTheme="minorEastAsia" w:hAnsiTheme="minorEastAsia" w:hint="eastAsia"/>
                <w:lang w:val="en-GB" w:eastAsia="zh-CN"/>
              </w:rPr>
              <w:t>.</w:t>
            </w:r>
          </w:p>
          <w:p w14:paraId="511F4617" w14:textId="77777777" w:rsidR="00E92166" w:rsidRPr="003665C6" w:rsidRDefault="00E92166" w:rsidP="00E92166">
            <w:pPr>
              <w:rPr>
                <w:rFonts w:asciiTheme="minorEastAsia" w:hAnsiTheme="minorEastAsia"/>
                <w:lang w:val="en-GB" w:eastAsia="zh-CN"/>
              </w:rPr>
            </w:pPr>
          </w:p>
          <w:p w14:paraId="7F1E201B" w14:textId="77777777" w:rsidR="00E92166" w:rsidRPr="003665C6" w:rsidRDefault="00E92166" w:rsidP="00E92166">
            <w:pPr>
              <w:autoSpaceDE/>
              <w:autoSpaceDN/>
              <w:adjustRightInd/>
              <w:snapToGrid/>
              <w:spacing w:after="0"/>
              <w:jc w:val="left"/>
              <w:rPr>
                <w:rFonts w:ascii="Times" w:eastAsia="Yu Mincho" w:hAnsi="Times"/>
                <w:b/>
                <w:bCs/>
                <w:lang w:eastAsia="ja-JP" w:bidi="ar"/>
              </w:rPr>
            </w:pPr>
            <w:r w:rsidRPr="003665C6">
              <w:rPr>
                <w:rFonts w:ascii="Times" w:eastAsia="Yu Mincho" w:hAnsi="Times" w:hint="eastAsia"/>
                <w:b/>
                <w:bCs/>
                <w:highlight w:val="green"/>
                <w:lang w:eastAsia="ja-JP" w:bidi="ar"/>
              </w:rPr>
              <w:t>Agreement</w:t>
            </w:r>
          </w:p>
          <w:p w14:paraId="41C2A5DE" w14:textId="77777777" w:rsidR="00E92166" w:rsidRPr="003665C6" w:rsidRDefault="00E92166" w:rsidP="00E92166">
            <w:pPr>
              <w:autoSpaceDE/>
              <w:autoSpaceDN/>
              <w:adjustRightInd/>
              <w:snapToGrid/>
              <w:spacing w:after="0" w:line="252" w:lineRule="auto"/>
              <w:contextualSpacing/>
              <w:rPr>
                <w:rFonts w:ascii="Times" w:eastAsia="Batang" w:hAnsi="Times"/>
                <w:b/>
                <w:bCs/>
                <w:lang w:val="en-GB"/>
              </w:rPr>
            </w:pPr>
            <w:r w:rsidRPr="003665C6">
              <w:rPr>
                <w:rFonts w:ascii="Times" w:eastAsia="Batang" w:hAnsi="Times"/>
                <w:lang w:val="en-GB"/>
              </w:rPr>
              <w:t>For LP-WUS monitoring in RRC CONNECTED mode, select</w:t>
            </w:r>
            <w:r w:rsidRPr="003665C6">
              <w:rPr>
                <w:rFonts w:ascii="Times" w:eastAsia="Batang" w:hAnsi="Times" w:hint="eastAsia"/>
                <w:lang w:val="en-GB"/>
              </w:rPr>
              <w:t xml:space="preserve"> </w:t>
            </w:r>
            <w:r w:rsidRPr="003665C6">
              <w:rPr>
                <w:rFonts w:ascii="Times" w:eastAsia="Batang" w:hAnsi="Times"/>
                <w:lang w:val="en-GB"/>
              </w:rPr>
              <w:t>one of the</w:t>
            </w:r>
            <w:r w:rsidRPr="003665C6">
              <w:rPr>
                <w:rFonts w:ascii="Times" w:eastAsia="Batang" w:hAnsi="Times" w:hint="eastAsia"/>
                <w:lang w:val="en-GB"/>
              </w:rPr>
              <w:t xml:space="preserve"> options on </w:t>
            </w:r>
            <w:r w:rsidRPr="003665C6">
              <w:rPr>
                <w:rFonts w:ascii="Times" w:eastAsia="Batang" w:hAnsi="Times"/>
                <w:lang w:val="en-GB"/>
              </w:rPr>
              <w:t>how to define/configure/indicate QCL source of LP-WUS</w:t>
            </w:r>
          </w:p>
          <w:p w14:paraId="63620B71" w14:textId="77777777" w:rsidR="00E92166" w:rsidRPr="003665C6" w:rsidRDefault="00E92166" w:rsidP="00970EDB">
            <w:pPr>
              <w:numPr>
                <w:ilvl w:val="0"/>
                <w:numId w:val="27"/>
              </w:numPr>
              <w:autoSpaceDE/>
              <w:autoSpaceDN/>
              <w:adjustRightInd/>
              <w:snapToGrid/>
              <w:spacing w:after="0" w:line="252" w:lineRule="auto"/>
              <w:contextualSpacing/>
              <w:jc w:val="left"/>
              <w:rPr>
                <w:rFonts w:ascii="Times" w:eastAsia="Batang" w:hAnsi="Times"/>
                <w:lang w:val="en-GB" w:eastAsia="zh-CN"/>
              </w:rPr>
            </w:pPr>
            <w:r w:rsidRPr="003665C6">
              <w:rPr>
                <w:rFonts w:ascii="Times" w:eastAsia="Batang" w:hAnsi="Times" w:hint="eastAsia"/>
                <w:lang w:val="en-GB" w:eastAsia="zh-CN"/>
              </w:rPr>
              <w:t xml:space="preserve">Opt1: </w:t>
            </w:r>
            <w:r w:rsidRPr="003665C6">
              <w:rPr>
                <w:rFonts w:ascii="Times" w:eastAsia="Batang" w:hAnsi="Times"/>
                <w:lang w:val="en-GB" w:eastAsia="zh-CN"/>
              </w:rPr>
              <w:t xml:space="preserve">Separate </w:t>
            </w:r>
            <w:r w:rsidRPr="003665C6">
              <w:rPr>
                <w:rFonts w:ascii="Times" w:eastAsia="Batang" w:hAnsi="Times" w:hint="eastAsia"/>
                <w:lang w:val="en-GB" w:eastAsia="zh-CN"/>
              </w:rPr>
              <w:t>indication/configu</w:t>
            </w:r>
            <w:r w:rsidRPr="003665C6">
              <w:rPr>
                <w:rFonts w:ascii="Times" w:eastAsia="Batang" w:hAnsi="Times"/>
                <w:lang w:val="en-GB" w:eastAsia="zh-CN"/>
              </w:rPr>
              <w:t>r</w:t>
            </w:r>
            <w:r w:rsidRPr="003665C6">
              <w:rPr>
                <w:rFonts w:ascii="Times" w:eastAsia="Batang" w:hAnsi="Times" w:hint="eastAsia"/>
                <w:lang w:val="en-GB" w:eastAsia="zh-CN"/>
              </w:rPr>
              <w:t xml:space="preserve">ation for </w:t>
            </w:r>
            <w:r w:rsidRPr="003665C6">
              <w:rPr>
                <w:rFonts w:ascii="Times" w:eastAsia="Batang" w:hAnsi="Times"/>
                <w:lang w:val="en-GB" w:eastAsia="zh-CN"/>
              </w:rPr>
              <w:t xml:space="preserve">QCL source </w:t>
            </w:r>
            <w:r w:rsidRPr="003665C6">
              <w:rPr>
                <w:rFonts w:ascii="Times" w:eastAsia="Batang" w:hAnsi="Times" w:hint="eastAsia"/>
                <w:lang w:val="en-GB" w:eastAsia="zh-CN"/>
              </w:rPr>
              <w:t>of LP-WUS</w:t>
            </w:r>
          </w:p>
          <w:p w14:paraId="2468D7E3" w14:textId="77777777" w:rsidR="00E92166" w:rsidRPr="003665C6" w:rsidRDefault="00E92166" w:rsidP="00970EDB">
            <w:pPr>
              <w:numPr>
                <w:ilvl w:val="0"/>
                <w:numId w:val="27"/>
              </w:numPr>
              <w:autoSpaceDE/>
              <w:autoSpaceDN/>
              <w:adjustRightInd/>
              <w:snapToGrid/>
              <w:spacing w:after="0" w:line="252" w:lineRule="auto"/>
              <w:contextualSpacing/>
              <w:jc w:val="left"/>
              <w:rPr>
                <w:rFonts w:ascii="Times" w:eastAsia="Batang" w:hAnsi="Times"/>
                <w:lang w:val="en-GB" w:eastAsia="zh-CN"/>
              </w:rPr>
            </w:pPr>
            <w:r w:rsidRPr="003665C6">
              <w:rPr>
                <w:rFonts w:ascii="Times" w:eastAsia="Batang" w:hAnsi="Times" w:hint="eastAsia"/>
                <w:lang w:val="en-GB" w:eastAsia="zh-CN"/>
              </w:rPr>
              <w:t xml:space="preserve">Opt2: </w:t>
            </w:r>
            <w:r w:rsidRPr="003665C6">
              <w:rPr>
                <w:rFonts w:ascii="Times" w:eastAsia="Batang" w:hAnsi="Times"/>
                <w:lang w:val="en-GB" w:eastAsia="zh-CN"/>
              </w:rPr>
              <w:t>A</w:t>
            </w:r>
            <w:r w:rsidRPr="003665C6">
              <w:rPr>
                <w:rFonts w:ascii="Times" w:eastAsia="Batang" w:hAnsi="Times" w:hint="eastAsia"/>
                <w:lang w:val="en-GB" w:eastAsia="zh-CN"/>
              </w:rPr>
              <w:t xml:space="preserve">ssociation of </w:t>
            </w:r>
            <w:r w:rsidRPr="003665C6">
              <w:rPr>
                <w:rFonts w:ascii="Times" w:eastAsia="Batang" w:hAnsi="Times"/>
                <w:lang w:val="en-GB" w:eastAsia="zh-CN"/>
              </w:rPr>
              <w:t xml:space="preserve">QCL source </w:t>
            </w:r>
            <w:r w:rsidRPr="003665C6">
              <w:rPr>
                <w:rFonts w:ascii="Times" w:eastAsia="Batang" w:hAnsi="Times" w:hint="eastAsia"/>
                <w:lang w:val="en-GB" w:eastAsia="zh-CN"/>
              </w:rPr>
              <w:t>between LP-WUS and PDCCH/CORESET</w:t>
            </w:r>
          </w:p>
          <w:p w14:paraId="54364CFE" w14:textId="77777777" w:rsidR="007D0C16" w:rsidRPr="003665C6" w:rsidRDefault="007D0C16" w:rsidP="007D0C16">
            <w:pPr>
              <w:autoSpaceDE/>
              <w:autoSpaceDN/>
              <w:adjustRightInd/>
              <w:snapToGrid/>
              <w:spacing w:after="0" w:line="252" w:lineRule="auto"/>
              <w:contextualSpacing/>
              <w:jc w:val="left"/>
              <w:rPr>
                <w:rFonts w:ascii="Times" w:eastAsia="Batang" w:hAnsi="Times"/>
                <w:lang w:val="en-GB" w:eastAsia="zh-CN"/>
              </w:rPr>
            </w:pPr>
          </w:p>
          <w:p w14:paraId="42348FB4" w14:textId="77777777" w:rsidR="007D0C16" w:rsidRPr="003665C6" w:rsidRDefault="007D0C16" w:rsidP="007D0C16">
            <w:pPr>
              <w:autoSpaceDE/>
              <w:autoSpaceDN/>
              <w:adjustRightInd/>
              <w:snapToGrid/>
              <w:spacing w:after="0"/>
              <w:jc w:val="left"/>
              <w:rPr>
                <w:rFonts w:eastAsia="Batang"/>
                <w:lang w:val="en-GB"/>
              </w:rPr>
            </w:pPr>
            <w:r w:rsidRPr="003665C6">
              <w:rPr>
                <w:rFonts w:eastAsia="Batang"/>
                <w:highlight w:val="green"/>
                <w:lang w:val="en-GB"/>
              </w:rPr>
              <w:t>Agreement</w:t>
            </w:r>
          </w:p>
          <w:p w14:paraId="7579C7A6" w14:textId="77777777" w:rsidR="007D0C16" w:rsidRPr="003665C6" w:rsidRDefault="007D0C16" w:rsidP="007D0C16">
            <w:pPr>
              <w:autoSpaceDE/>
              <w:autoSpaceDN/>
              <w:adjustRightInd/>
              <w:snapToGrid/>
              <w:spacing w:after="0"/>
              <w:jc w:val="left"/>
              <w:rPr>
                <w:rFonts w:ascii="Times" w:eastAsia="Yu Mincho" w:hAnsi="Times"/>
                <w:lang w:val="en-GB" w:eastAsia="ja-JP" w:bidi="ar"/>
              </w:rPr>
            </w:pPr>
            <w:r w:rsidRPr="003665C6">
              <w:rPr>
                <w:rFonts w:ascii="Times" w:eastAsia="Batang" w:hAnsi="Times"/>
                <w:lang w:val="en-GB" w:eastAsia="zh-CN" w:bidi="ar"/>
              </w:rPr>
              <w:t xml:space="preserve">The case where a UE does NOT supports Rel-17 unified TCI framework but supports LP-WUS is supported in Rel-19. For </w:t>
            </w:r>
            <w:r w:rsidRPr="003665C6">
              <w:rPr>
                <w:rFonts w:ascii="Times" w:eastAsia="Yu Mincho" w:hAnsi="Times" w:hint="eastAsia"/>
                <w:lang w:val="en-GB" w:eastAsia="ja-JP" w:bidi="ar"/>
              </w:rPr>
              <w:t xml:space="preserve">the TCI state of </w:t>
            </w:r>
            <w:r w:rsidRPr="003665C6">
              <w:rPr>
                <w:rFonts w:ascii="Times" w:eastAsia="Batang" w:hAnsi="Times"/>
                <w:lang w:val="en-GB" w:eastAsia="zh-CN" w:bidi="ar"/>
              </w:rPr>
              <w:t>LP-WUS</w:t>
            </w:r>
            <w:r w:rsidRPr="003665C6">
              <w:rPr>
                <w:rFonts w:ascii="Times" w:eastAsia="Yu Mincho" w:hAnsi="Times" w:hint="eastAsia"/>
                <w:lang w:val="en-GB" w:eastAsia="ja-JP" w:bidi="ar"/>
              </w:rPr>
              <w:t xml:space="preserve"> </w:t>
            </w:r>
            <w:r w:rsidRPr="003665C6">
              <w:rPr>
                <w:rFonts w:ascii="Times" w:eastAsia="Batang" w:hAnsi="Times"/>
                <w:lang w:val="en-GB" w:eastAsia="zh-CN" w:bidi="ar"/>
              </w:rPr>
              <w:t>in RRC CONNECTED mode</w:t>
            </w:r>
            <w:r w:rsidRPr="003665C6">
              <w:rPr>
                <w:rFonts w:ascii="Times" w:eastAsia="Yu Mincho" w:hAnsi="Times" w:hint="eastAsia"/>
                <w:lang w:val="en-GB" w:eastAsia="ja-JP" w:bidi="ar"/>
              </w:rPr>
              <w:t>,</w:t>
            </w:r>
            <w:r w:rsidRPr="003665C6">
              <w:rPr>
                <w:rFonts w:ascii="Times" w:eastAsia="Yu Mincho" w:hAnsi="Times"/>
                <w:lang w:val="en-GB" w:eastAsia="ja-JP" w:bidi="ar"/>
              </w:rPr>
              <w:t xml:space="preserve"> select one of the following in RAN1#121 for this case:</w:t>
            </w:r>
          </w:p>
          <w:p w14:paraId="5BED34A6" w14:textId="77777777" w:rsidR="007D0C16" w:rsidRPr="003665C6" w:rsidRDefault="007D0C16" w:rsidP="007D0C16">
            <w:pPr>
              <w:numPr>
                <w:ilvl w:val="0"/>
                <w:numId w:val="32"/>
              </w:numPr>
              <w:autoSpaceDE/>
              <w:autoSpaceDN/>
              <w:adjustRightInd/>
              <w:snapToGrid/>
              <w:spacing w:after="0"/>
              <w:jc w:val="left"/>
              <w:rPr>
                <w:rFonts w:ascii="Times" w:eastAsia="Yu Mincho" w:hAnsi="Times"/>
                <w:lang w:val="en-GB" w:eastAsia="ja-JP" w:bidi="ar"/>
              </w:rPr>
            </w:pPr>
            <w:r w:rsidRPr="003665C6">
              <w:rPr>
                <w:rFonts w:ascii="Times" w:eastAsia="Yu Mincho" w:hAnsi="Times" w:hint="eastAsia"/>
                <w:lang w:val="en-GB" w:eastAsia="ja-JP" w:bidi="ar"/>
              </w:rPr>
              <w:t xml:space="preserve">Alt1: </w:t>
            </w:r>
            <w:r w:rsidRPr="003665C6">
              <w:rPr>
                <w:rFonts w:ascii="Times" w:eastAsia="Batang" w:hAnsi="Times"/>
                <w:lang w:val="en-GB" w:eastAsia="zh-CN" w:bidi="ar"/>
              </w:rPr>
              <w:t>RRC provides the CORESET ID that UE shall derive the active TCI state for LP-WUS.</w:t>
            </w:r>
          </w:p>
          <w:p w14:paraId="36099C32" w14:textId="77777777" w:rsidR="007D0C16" w:rsidRPr="003665C6" w:rsidRDefault="007D0C16" w:rsidP="007D0C16">
            <w:pPr>
              <w:numPr>
                <w:ilvl w:val="0"/>
                <w:numId w:val="32"/>
              </w:numPr>
              <w:autoSpaceDE/>
              <w:autoSpaceDN/>
              <w:adjustRightInd/>
              <w:snapToGrid/>
              <w:spacing w:after="0"/>
              <w:jc w:val="left"/>
              <w:rPr>
                <w:rFonts w:ascii="Times" w:eastAsia="Yu Mincho" w:hAnsi="Times"/>
                <w:lang w:val="en-GB" w:eastAsia="ja-JP" w:bidi="ar"/>
              </w:rPr>
            </w:pPr>
            <w:r w:rsidRPr="003665C6">
              <w:rPr>
                <w:rFonts w:ascii="Times" w:eastAsia="Yu Mincho" w:hAnsi="Times" w:hint="eastAsia"/>
                <w:lang w:val="en-GB" w:eastAsia="ja-JP" w:bidi="ar"/>
              </w:rPr>
              <w:t xml:space="preserve">Alt2: </w:t>
            </w:r>
            <w:r w:rsidRPr="003665C6">
              <w:rPr>
                <w:rFonts w:ascii="Times" w:eastAsia="Batang" w:hAnsi="Times"/>
                <w:lang w:val="en-GB" w:eastAsia="zh-CN" w:bidi="ar"/>
              </w:rPr>
              <w:t>RRC configure</w:t>
            </w:r>
            <w:r w:rsidRPr="003665C6">
              <w:rPr>
                <w:rFonts w:ascii="Times" w:eastAsia="Yu Mincho" w:hAnsi="Times" w:hint="eastAsia"/>
                <w:lang w:val="en-GB" w:eastAsia="ja-JP" w:bidi="ar"/>
              </w:rPr>
              <w:t>s</w:t>
            </w:r>
            <w:r w:rsidRPr="003665C6">
              <w:rPr>
                <w:rFonts w:ascii="Times" w:eastAsia="Batang" w:hAnsi="Times"/>
                <w:lang w:val="en-GB" w:eastAsia="zh-CN" w:bidi="ar"/>
              </w:rPr>
              <w:t xml:space="preserve"> K TCI states </w:t>
            </w:r>
            <w:r w:rsidRPr="003665C6">
              <w:rPr>
                <w:rFonts w:ascii="Times" w:eastAsia="Yu Mincho" w:hAnsi="Times" w:hint="eastAsia"/>
                <w:lang w:val="en-GB" w:eastAsia="ja-JP" w:bidi="ar"/>
              </w:rPr>
              <w:t xml:space="preserve">for LP-WUS </w:t>
            </w:r>
            <w:r w:rsidRPr="003665C6">
              <w:rPr>
                <w:rFonts w:ascii="Times" w:eastAsia="Batang" w:hAnsi="Times"/>
                <w:lang w:val="en-GB" w:eastAsia="zh-CN" w:bidi="ar"/>
              </w:rPr>
              <w:t xml:space="preserve">and </w:t>
            </w:r>
            <w:r w:rsidRPr="003665C6">
              <w:rPr>
                <w:rFonts w:ascii="Times" w:eastAsia="Yu Mincho" w:hAnsi="Times" w:hint="eastAsia"/>
                <w:lang w:val="en-GB" w:eastAsia="ja-JP" w:bidi="ar"/>
              </w:rPr>
              <w:t xml:space="preserve">new </w:t>
            </w:r>
            <w:r w:rsidRPr="003665C6">
              <w:rPr>
                <w:rFonts w:ascii="Times" w:eastAsia="Batang" w:hAnsi="Times"/>
                <w:lang w:val="en-GB" w:eastAsia="zh-CN" w:bidi="ar"/>
              </w:rPr>
              <w:t xml:space="preserve">MAC-CE </w:t>
            </w:r>
            <w:r w:rsidRPr="003665C6">
              <w:rPr>
                <w:rFonts w:ascii="Times" w:eastAsia="Yu Mincho" w:hAnsi="Times" w:hint="eastAsia"/>
                <w:lang w:val="en-GB" w:eastAsia="ja-JP" w:bidi="ar"/>
              </w:rPr>
              <w:t xml:space="preserve">for TCI activation </w:t>
            </w:r>
            <w:r w:rsidRPr="003665C6">
              <w:rPr>
                <w:rFonts w:ascii="Times" w:eastAsia="Batang" w:hAnsi="Times"/>
                <w:lang w:val="en-GB" w:eastAsia="zh-CN" w:bidi="ar"/>
              </w:rPr>
              <w:t xml:space="preserve">activates one </w:t>
            </w:r>
            <w:r w:rsidRPr="003665C6">
              <w:rPr>
                <w:rFonts w:ascii="Times" w:eastAsia="Yu Mincho" w:hAnsi="Times" w:hint="eastAsia"/>
                <w:lang w:val="en-GB" w:eastAsia="ja-JP" w:bidi="ar"/>
              </w:rPr>
              <w:t>of them</w:t>
            </w:r>
            <w:r w:rsidRPr="003665C6">
              <w:rPr>
                <w:rFonts w:ascii="Times" w:eastAsia="Yu Mincho" w:hAnsi="Times"/>
                <w:lang w:val="en-GB" w:eastAsia="ja-JP" w:bidi="ar"/>
              </w:rPr>
              <w:t>.</w:t>
            </w:r>
          </w:p>
          <w:p w14:paraId="29BA067A" w14:textId="77777777" w:rsidR="007D0C16" w:rsidRPr="003665C6" w:rsidRDefault="007D0C16" w:rsidP="007D0C16">
            <w:pPr>
              <w:autoSpaceDE/>
              <w:autoSpaceDN/>
              <w:adjustRightInd/>
              <w:snapToGrid/>
              <w:spacing w:after="0"/>
              <w:jc w:val="left"/>
              <w:rPr>
                <w:rFonts w:ascii="Times" w:eastAsia="Yu Mincho" w:hAnsi="Times"/>
                <w:lang w:val="en-GB" w:eastAsia="ja-JP" w:bidi="ar"/>
              </w:rPr>
            </w:pPr>
            <w:r w:rsidRPr="003665C6">
              <w:rPr>
                <w:rFonts w:ascii="Times" w:eastAsia="Batang" w:hAnsi="Times"/>
                <w:lang w:val="en-GB" w:eastAsia="zh-CN" w:bidi="ar"/>
              </w:rPr>
              <w:t xml:space="preserve">The case where a UE supports Rel-17 unified TCI framework and supports LP-WUS is supported in Rel-19. For </w:t>
            </w:r>
            <w:r w:rsidRPr="003665C6">
              <w:rPr>
                <w:rFonts w:ascii="Times" w:eastAsia="Yu Mincho" w:hAnsi="Times" w:hint="eastAsia"/>
                <w:lang w:val="en-GB" w:eastAsia="ja-JP" w:bidi="ar"/>
              </w:rPr>
              <w:t xml:space="preserve">the TCI state of </w:t>
            </w:r>
            <w:r w:rsidRPr="003665C6">
              <w:rPr>
                <w:rFonts w:ascii="Times" w:eastAsia="Batang" w:hAnsi="Times"/>
                <w:lang w:val="en-GB" w:eastAsia="zh-CN" w:bidi="ar"/>
              </w:rPr>
              <w:t>LP-WUS</w:t>
            </w:r>
            <w:r w:rsidRPr="003665C6">
              <w:rPr>
                <w:rFonts w:ascii="Times" w:eastAsia="Yu Mincho" w:hAnsi="Times" w:hint="eastAsia"/>
                <w:lang w:val="en-GB" w:eastAsia="ja-JP" w:bidi="ar"/>
              </w:rPr>
              <w:t xml:space="preserve"> </w:t>
            </w:r>
            <w:r w:rsidRPr="003665C6">
              <w:rPr>
                <w:rFonts w:ascii="Times" w:eastAsia="Batang" w:hAnsi="Times"/>
                <w:lang w:val="en-GB" w:eastAsia="zh-CN" w:bidi="ar"/>
              </w:rPr>
              <w:t>in RRC CONNECTED mode</w:t>
            </w:r>
            <w:r w:rsidRPr="003665C6">
              <w:rPr>
                <w:rFonts w:ascii="Times" w:eastAsia="Yu Mincho" w:hAnsi="Times" w:hint="eastAsia"/>
                <w:lang w:val="en-GB" w:eastAsia="ja-JP" w:bidi="ar"/>
              </w:rPr>
              <w:t>,</w:t>
            </w:r>
          </w:p>
          <w:p w14:paraId="609747C4" w14:textId="77777777" w:rsidR="007D0C16" w:rsidRPr="003665C6" w:rsidRDefault="007D0C16" w:rsidP="007D0C16">
            <w:pPr>
              <w:numPr>
                <w:ilvl w:val="0"/>
                <w:numId w:val="33"/>
              </w:numPr>
              <w:autoSpaceDE/>
              <w:autoSpaceDN/>
              <w:adjustRightInd/>
              <w:snapToGrid/>
              <w:spacing w:after="0"/>
              <w:jc w:val="left"/>
              <w:rPr>
                <w:rFonts w:ascii="Times" w:eastAsia="Batang" w:hAnsi="Times"/>
                <w:lang w:val="en-GB" w:eastAsia="zh-CN" w:bidi="ar"/>
              </w:rPr>
            </w:pPr>
            <w:r w:rsidRPr="003665C6">
              <w:rPr>
                <w:rFonts w:ascii="Times" w:eastAsia="Yu Mincho" w:hAnsi="Times" w:hint="eastAsia"/>
                <w:lang w:val="en-GB" w:eastAsia="ja-JP" w:bidi="ar"/>
              </w:rPr>
              <w:t xml:space="preserve">When </w:t>
            </w:r>
            <w:r w:rsidRPr="003665C6">
              <w:rPr>
                <w:rFonts w:ascii="Times" w:eastAsia="Batang" w:hAnsi="Times"/>
                <w:lang w:val="en-GB" w:eastAsia="zh-CN" w:bidi="ar"/>
              </w:rPr>
              <w:t>Rel-17 unified TCI framework</w:t>
            </w:r>
            <w:r w:rsidRPr="003665C6">
              <w:rPr>
                <w:rFonts w:ascii="Times" w:eastAsia="Yu Mincho" w:hAnsi="Times" w:hint="eastAsia"/>
                <w:lang w:val="en-GB" w:eastAsia="ja-JP" w:bidi="ar"/>
              </w:rPr>
              <w:t xml:space="preserve"> is configured,</w:t>
            </w:r>
            <w:r w:rsidRPr="003665C6">
              <w:rPr>
                <w:rFonts w:ascii="Times" w:eastAsia="Batang" w:hAnsi="Times"/>
                <w:lang w:val="en-GB" w:eastAsia="zh-CN" w:bidi="ar"/>
              </w:rPr>
              <w:t xml:space="preserve"> LP-WUS follows the activated/indicated TCI-state by MAC-CE/DCI, same as other DL channels/signals (no change to DCI format).</w:t>
            </w:r>
          </w:p>
          <w:p w14:paraId="26A9150E" w14:textId="77777777" w:rsidR="007D0C16" w:rsidRPr="003665C6" w:rsidRDefault="007D0C16" w:rsidP="007D0C16">
            <w:pPr>
              <w:numPr>
                <w:ilvl w:val="0"/>
                <w:numId w:val="33"/>
              </w:numPr>
              <w:autoSpaceDE/>
              <w:autoSpaceDN/>
              <w:adjustRightInd/>
              <w:snapToGrid/>
              <w:spacing w:after="0"/>
              <w:jc w:val="left"/>
              <w:rPr>
                <w:rFonts w:ascii="Times" w:eastAsia="Batang" w:hAnsi="Times"/>
                <w:lang w:val="en-GB" w:eastAsia="zh-CN" w:bidi="ar"/>
              </w:rPr>
            </w:pPr>
            <w:r w:rsidRPr="003665C6">
              <w:rPr>
                <w:rFonts w:ascii="Times" w:eastAsia="Batang" w:hAnsi="Times"/>
                <w:lang w:val="en-GB" w:eastAsia="zh-CN" w:bidi="ar"/>
              </w:rPr>
              <w:t xml:space="preserve">When Rel-17 unified TCI framework is NOT configured, </w:t>
            </w:r>
            <w:r w:rsidRPr="003665C6">
              <w:rPr>
                <w:rFonts w:ascii="Times" w:eastAsia="Yu Mincho" w:hAnsi="Times"/>
                <w:lang w:val="en-GB" w:eastAsia="ja-JP" w:bidi="ar"/>
              </w:rPr>
              <w:t>select one of the following in RAN1#121 for this case:</w:t>
            </w:r>
          </w:p>
          <w:p w14:paraId="3F996E50" w14:textId="77777777" w:rsidR="007D0C16" w:rsidRPr="003665C6" w:rsidRDefault="007D0C16" w:rsidP="007D0C16">
            <w:pPr>
              <w:numPr>
                <w:ilvl w:val="1"/>
                <w:numId w:val="33"/>
              </w:numPr>
              <w:autoSpaceDE/>
              <w:autoSpaceDN/>
              <w:adjustRightInd/>
              <w:snapToGrid/>
              <w:spacing w:after="0"/>
              <w:jc w:val="left"/>
              <w:rPr>
                <w:rFonts w:ascii="Times" w:eastAsia="Yu Mincho" w:hAnsi="Times"/>
                <w:lang w:val="en-GB" w:eastAsia="ja-JP" w:bidi="ar"/>
              </w:rPr>
            </w:pPr>
            <w:r w:rsidRPr="003665C6">
              <w:rPr>
                <w:rFonts w:ascii="Times" w:eastAsia="Yu Mincho" w:hAnsi="Times" w:hint="eastAsia"/>
                <w:lang w:val="en-GB" w:eastAsia="ja-JP" w:bidi="ar"/>
              </w:rPr>
              <w:t xml:space="preserve">Alt1: </w:t>
            </w:r>
            <w:r w:rsidRPr="003665C6">
              <w:rPr>
                <w:rFonts w:ascii="Times" w:eastAsia="Batang" w:hAnsi="Times"/>
                <w:lang w:val="en-GB" w:eastAsia="zh-CN" w:bidi="ar"/>
              </w:rPr>
              <w:t>RRC provides the CORESET ID that UE shall derive the active TCI state for LP-WUS.</w:t>
            </w:r>
          </w:p>
          <w:p w14:paraId="7C29BDB0" w14:textId="77777777" w:rsidR="007D0C16" w:rsidRPr="003665C6" w:rsidRDefault="007D0C16" w:rsidP="007D0C16">
            <w:pPr>
              <w:numPr>
                <w:ilvl w:val="1"/>
                <w:numId w:val="33"/>
              </w:numPr>
              <w:autoSpaceDE/>
              <w:autoSpaceDN/>
              <w:adjustRightInd/>
              <w:snapToGrid/>
              <w:spacing w:after="0"/>
              <w:jc w:val="left"/>
              <w:rPr>
                <w:rFonts w:ascii="Times" w:eastAsia="Yu Mincho" w:hAnsi="Times"/>
                <w:lang w:val="en-GB" w:eastAsia="ja-JP" w:bidi="ar"/>
              </w:rPr>
            </w:pPr>
            <w:r w:rsidRPr="003665C6">
              <w:rPr>
                <w:rFonts w:ascii="Times" w:eastAsia="Yu Mincho" w:hAnsi="Times" w:hint="eastAsia"/>
                <w:lang w:val="en-GB" w:eastAsia="ja-JP" w:bidi="ar"/>
              </w:rPr>
              <w:t xml:space="preserve">Alt2: </w:t>
            </w:r>
            <w:r w:rsidRPr="003665C6">
              <w:rPr>
                <w:rFonts w:ascii="Times" w:eastAsia="Batang" w:hAnsi="Times"/>
                <w:lang w:val="en-GB" w:eastAsia="zh-CN" w:bidi="ar"/>
              </w:rPr>
              <w:t>RRC configure</w:t>
            </w:r>
            <w:r w:rsidRPr="003665C6">
              <w:rPr>
                <w:rFonts w:ascii="Times" w:eastAsia="Yu Mincho" w:hAnsi="Times" w:hint="eastAsia"/>
                <w:lang w:val="en-GB" w:eastAsia="ja-JP" w:bidi="ar"/>
              </w:rPr>
              <w:t>s</w:t>
            </w:r>
            <w:r w:rsidRPr="003665C6">
              <w:rPr>
                <w:rFonts w:ascii="Times" w:eastAsia="Batang" w:hAnsi="Times"/>
                <w:lang w:val="en-GB" w:eastAsia="zh-CN" w:bidi="ar"/>
              </w:rPr>
              <w:t xml:space="preserve"> K TCI states </w:t>
            </w:r>
            <w:r w:rsidRPr="003665C6">
              <w:rPr>
                <w:rFonts w:ascii="Times" w:eastAsia="Yu Mincho" w:hAnsi="Times" w:hint="eastAsia"/>
                <w:lang w:val="en-GB" w:eastAsia="ja-JP" w:bidi="ar"/>
              </w:rPr>
              <w:t xml:space="preserve">for LP-WUS </w:t>
            </w:r>
            <w:r w:rsidRPr="003665C6">
              <w:rPr>
                <w:rFonts w:ascii="Times" w:eastAsia="Batang" w:hAnsi="Times"/>
                <w:lang w:val="en-GB" w:eastAsia="zh-CN" w:bidi="ar"/>
              </w:rPr>
              <w:t xml:space="preserve">and </w:t>
            </w:r>
            <w:r w:rsidRPr="003665C6">
              <w:rPr>
                <w:rFonts w:ascii="Times" w:eastAsia="Yu Mincho" w:hAnsi="Times" w:hint="eastAsia"/>
                <w:lang w:val="en-GB" w:eastAsia="ja-JP" w:bidi="ar"/>
              </w:rPr>
              <w:t xml:space="preserve">new </w:t>
            </w:r>
            <w:r w:rsidRPr="003665C6">
              <w:rPr>
                <w:rFonts w:ascii="Times" w:eastAsia="Batang" w:hAnsi="Times"/>
                <w:lang w:val="en-GB" w:eastAsia="zh-CN" w:bidi="ar"/>
              </w:rPr>
              <w:t xml:space="preserve">MAC-CE </w:t>
            </w:r>
            <w:r w:rsidRPr="003665C6">
              <w:rPr>
                <w:rFonts w:ascii="Times" w:eastAsia="Yu Mincho" w:hAnsi="Times" w:hint="eastAsia"/>
                <w:lang w:val="en-GB" w:eastAsia="ja-JP" w:bidi="ar"/>
              </w:rPr>
              <w:t xml:space="preserve">for TCI activation </w:t>
            </w:r>
            <w:r w:rsidRPr="003665C6">
              <w:rPr>
                <w:rFonts w:ascii="Times" w:eastAsia="Batang" w:hAnsi="Times"/>
                <w:lang w:val="en-GB" w:eastAsia="zh-CN" w:bidi="ar"/>
              </w:rPr>
              <w:t xml:space="preserve">activates one </w:t>
            </w:r>
            <w:r w:rsidRPr="003665C6">
              <w:rPr>
                <w:rFonts w:ascii="Times" w:eastAsia="Yu Mincho" w:hAnsi="Times" w:hint="eastAsia"/>
                <w:lang w:val="en-GB" w:eastAsia="ja-JP" w:bidi="ar"/>
              </w:rPr>
              <w:t>of them</w:t>
            </w:r>
            <w:r w:rsidRPr="003665C6">
              <w:rPr>
                <w:rFonts w:ascii="Times" w:eastAsia="Yu Mincho" w:hAnsi="Times"/>
                <w:lang w:val="en-GB" w:eastAsia="ja-JP" w:bidi="ar"/>
              </w:rPr>
              <w:t>.</w:t>
            </w:r>
          </w:p>
          <w:p w14:paraId="1824336F" w14:textId="03F6FAD3" w:rsidR="007D0C16" w:rsidRPr="003665C6" w:rsidRDefault="007D0C16" w:rsidP="007D0C16">
            <w:pPr>
              <w:autoSpaceDE/>
              <w:autoSpaceDN/>
              <w:adjustRightInd/>
              <w:snapToGrid/>
              <w:spacing w:after="0"/>
              <w:jc w:val="left"/>
              <w:rPr>
                <w:rFonts w:ascii="Times" w:eastAsia="Yu Mincho" w:hAnsi="Times"/>
                <w:lang w:val="en-GB" w:eastAsia="ja-JP" w:bidi="ar"/>
              </w:rPr>
            </w:pPr>
            <w:r w:rsidRPr="003665C6">
              <w:rPr>
                <w:rFonts w:ascii="Times" w:eastAsia="Yu Mincho" w:hAnsi="Times"/>
                <w:lang w:val="en-GB" w:eastAsia="ja-JP" w:bidi="ar"/>
              </w:rPr>
              <w:t>Same alternative to be chosen for both cases.</w:t>
            </w:r>
          </w:p>
        </w:tc>
      </w:tr>
    </w:tbl>
    <w:p w14:paraId="67AB8C9F" w14:textId="64856FFF" w:rsidR="00581DD7" w:rsidRDefault="00581DD7" w:rsidP="00E92166">
      <w:pPr>
        <w:rPr>
          <w:lang w:eastAsia="zh-CN"/>
        </w:rPr>
      </w:pPr>
      <w:r>
        <w:rPr>
          <w:lang w:eastAsia="zh-CN"/>
        </w:rPr>
        <w:lastRenderedPageBreak/>
        <w:t>For t</w:t>
      </w:r>
      <w:r w:rsidRPr="00581DD7">
        <w:rPr>
          <w:lang w:eastAsia="zh-CN"/>
        </w:rPr>
        <w:t>he case where a UE does NOT supports Rel-17 unified TCI framework but supports LP-WUS is s</w:t>
      </w:r>
      <w:r>
        <w:rPr>
          <w:lang w:eastAsia="zh-CN"/>
        </w:rPr>
        <w:t xml:space="preserve">upported in Rel-19, we prefer that </w:t>
      </w:r>
      <w:r w:rsidRPr="00581DD7">
        <w:rPr>
          <w:lang w:eastAsia="zh-CN"/>
        </w:rPr>
        <w:t>RRC configures K TCI states for LP-WUS and new MAC-CE for TCI activation activates one of them(i.e., Alt2).</w:t>
      </w:r>
    </w:p>
    <w:p w14:paraId="0B8D2FB0" w14:textId="6CCD6FE9" w:rsidR="00581DD7" w:rsidRPr="00581DD7" w:rsidRDefault="00581DD7" w:rsidP="00E92166">
      <w:pPr>
        <w:rPr>
          <w:b/>
          <w:i/>
          <w:lang w:eastAsia="zh-CN"/>
        </w:rPr>
      </w:pPr>
      <w:r w:rsidRPr="00581DD7">
        <w:rPr>
          <w:b/>
          <w:i/>
          <w:lang w:eastAsia="zh-CN"/>
        </w:rPr>
        <w:t xml:space="preserve">Proposal </w:t>
      </w:r>
      <w:r w:rsidR="0028161D">
        <w:rPr>
          <w:b/>
          <w:i/>
          <w:lang w:eastAsia="zh-CN"/>
        </w:rPr>
        <w:t>5</w:t>
      </w:r>
      <w:r w:rsidRPr="00581DD7">
        <w:rPr>
          <w:b/>
          <w:i/>
          <w:lang w:eastAsia="zh-CN"/>
        </w:rPr>
        <w:t>: For the case where a UE does NOT supports Rel-17 unified TCI framework but supports LP-WUS is supported in Rel-19, we prefer that RRC configures K TCI states for LP-WUS and new MAC-CE for TCI activation activates one of them (i.e., Alt2).</w:t>
      </w:r>
    </w:p>
    <w:p w14:paraId="1AFAC181" w14:textId="4C8E62F1" w:rsidR="00581DD7" w:rsidRDefault="00581DD7" w:rsidP="00E92166">
      <w:pPr>
        <w:rPr>
          <w:lang w:eastAsia="zh-CN"/>
        </w:rPr>
      </w:pPr>
      <w:r>
        <w:rPr>
          <w:lang w:eastAsia="zh-CN"/>
        </w:rPr>
        <w:t xml:space="preserve">For </w:t>
      </w:r>
      <w:r>
        <w:rPr>
          <w:rFonts w:ascii="Times" w:eastAsia="Batang" w:hAnsi="Times"/>
          <w:lang w:val="en-GB" w:eastAsia="zh-CN" w:bidi="ar"/>
        </w:rPr>
        <w:t>t</w:t>
      </w:r>
      <w:r w:rsidRPr="003665C6">
        <w:rPr>
          <w:rFonts w:ascii="Times" w:eastAsia="Batang" w:hAnsi="Times"/>
          <w:lang w:val="en-GB" w:eastAsia="zh-CN" w:bidi="ar"/>
        </w:rPr>
        <w:t>he case where a UE supports Rel-17 unified TCI framework and supports LP-WUS is supported in Rel-19</w:t>
      </w:r>
      <w:r>
        <w:rPr>
          <w:rFonts w:ascii="Times" w:eastAsia="Batang" w:hAnsi="Times"/>
          <w:lang w:val="en-GB" w:eastAsia="zh-CN" w:bidi="ar"/>
        </w:rPr>
        <w:t xml:space="preserve"> and </w:t>
      </w:r>
      <w:r>
        <w:rPr>
          <w:lang w:eastAsia="zh-CN"/>
        </w:rPr>
        <w:t>w</w:t>
      </w:r>
      <w:r w:rsidRPr="00581DD7">
        <w:rPr>
          <w:lang w:eastAsia="zh-CN"/>
        </w:rPr>
        <w:t>hen Rel-17 unified TCI framework is NOT configured,</w:t>
      </w:r>
      <w:r>
        <w:rPr>
          <w:lang w:eastAsia="zh-CN"/>
        </w:rPr>
        <w:t xml:space="preserve"> </w:t>
      </w:r>
      <w:r w:rsidRPr="00581DD7">
        <w:rPr>
          <w:lang w:eastAsia="zh-CN"/>
        </w:rPr>
        <w:t>we prefer that RRC configures K TCI states for LP-WUS and new MAC-CE for TCI activation activates one of them</w:t>
      </w:r>
      <w:r>
        <w:rPr>
          <w:lang w:eastAsia="zh-CN"/>
        </w:rPr>
        <w:t xml:space="preserve"> (</w:t>
      </w:r>
      <w:r w:rsidRPr="00581DD7">
        <w:rPr>
          <w:lang w:eastAsia="zh-CN"/>
        </w:rPr>
        <w:t>i.e., Alt2</w:t>
      </w:r>
      <w:r>
        <w:rPr>
          <w:lang w:eastAsia="zh-CN"/>
        </w:rPr>
        <w:t>)</w:t>
      </w:r>
      <w:r w:rsidRPr="00581DD7">
        <w:rPr>
          <w:lang w:eastAsia="zh-CN"/>
        </w:rPr>
        <w:t>.</w:t>
      </w:r>
    </w:p>
    <w:p w14:paraId="0D769956" w14:textId="012EC3FB" w:rsidR="00581DD7" w:rsidRPr="00581DD7" w:rsidRDefault="00581DD7" w:rsidP="00E92166">
      <w:pPr>
        <w:rPr>
          <w:b/>
          <w:i/>
          <w:lang w:eastAsia="zh-CN"/>
        </w:rPr>
      </w:pPr>
      <w:r w:rsidRPr="00581DD7">
        <w:rPr>
          <w:b/>
          <w:i/>
          <w:lang w:eastAsia="zh-CN"/>
        </w:rPr>
        <w:t xml:space="preserve">Proposal </w:t>
      </w:r>
      <w:r w:rsidR="0028161D">
        <w:rPr>
          <w:b/>
          <w:i/>
          <w:lang w:eastAsia="zh-CN"/>
        </w:rPr>
        <w:t>6</w:t>
      </w:r>
      <w:r w:rsidRPr="00581DD7">
        <w:rPr>
          <w:b/>
          <w:i/>
          <w:lang w:eastAsia="zh-CN"/>
        </w:rPr>
        <w:t>: For the case where a UE supports Rel-17 unified TCI framework and supports LP-WUS is supported in Rel-19 and when Rel-17 unified TCI framework is NOT configured, we prefer that RRC configures K TCI states for LP-WUS and new MAC-CE for TCI activation activates one of them (i.e., Alt2).</w:t>
      </w:r>
    </w:p>
    <w:p w14:paraId="7F5B5288" w14:textId="6E26730F" w:rsidR="00F6048C" w:rsidRPr="00F6048C" w:rsidRDefault="00F6048C" w:rsidP="00E92166"/>
    <w:p w14:paraId="361D1F72" w14:textId="77777777" w:rsidR="00936E21" w:rsidRPr="00F6048C" w:rsidRDefault="00936E21" w:rsidP="00936E21">
      <w:pPr>
        <w:pStyle w:val="1"/>
        <w:rPr>
          <w:sz w:val="22"/>
          <w:szCs w:val="22"/>
        </w:rPr>
      </w:pPr>
      <w:r w:rsidRPr="00F6048C">
        <w:rPr>
          <w:sz w:val="22"/>
          <w:szCs w:val="22"/>
        </w:rPr>
        <w:t>Conclusion</w:t>
      </w:r>
    </w:p>
    <w:p w14:paraId="164C231F" w14:textId="11E13C1F" w:rsidR="00936E21" w:rsidRPr="00F6048C" w:rsidRDefault="00936E21" w:rsidP="00936E21">
      <w:pPr>
        <w:rPr>
          <w:lang w:eastAsia="zh-CN"/>
        </w:rPr>
      </w:pPr>
      <w:r w:rsidRPr="00F6048C">
        <w:rPr>
          <w:lang w:eastAsia="zh-CN"/>
        </w:rPr>
        <w:t xml:space="preserve">In summary, </w:t>
      </w:r>
      <w:r w:rsidRPr="00F6048C">
        <w:rPr>
          <w:rFonts w:hint="eastAsia"/>
          <w:lang w:eastAsia="zh-CN"/>
        </w:rPr>
        <w:t>we</w:t>
      </w:r>
      <w:r w:rsidRPr="00F6048C">
        <w:rPr>
          <w:lang w:eastAsia="zh-CN"/>
        </w:rPr>
        <w:t xml:space="preserve"> </w:t>
      </w:r>
      <w:r w:rsidRPr="00F6048C">
        <w:rPr>
          <w:rFonts w:hint="eastAsia"/>
          <w:lang w:eastAsia="zh-CN"/>
        </w:rPr>
        <w:t>have</w:t>
      </w:r>
      <w:r w:rsidRPr="00F6048C">
        <w:rPr>
          <w:lang w:eastAsia="zh-CN"/>
        </w:rPr>
        <w:t xml:space="preserve"> following </w:t>
      </w:r>
      <w:r w:rsidR="00C55FE4" w:rsidRPr="00F6048C">
        <w:rPr>
          <w:lang w:eastAsia="zh-CN"/>
        </w:rPr>
        <w:t>proposals</w:t>
      </w:r>
      <w:r w:rsidRPr="00F6048C">
        <w:rPr>
          <w:lang w:eastAsia="zh-CN"/>
        </w:rPr>
        <w:t>:</w:t>
      </w:r>
    </w:p>
    <w:p w14:paraId="4408E65D" w14:textId="62D92F0E" w:rsidR="0028161D" w:rsidRPr="0028161D" w:rsidRDefault="0028161D" w:rsidP="0028161D">
      <w:pPr>
        <w:rPr>
          <w:b/>
          <w:i/>
          <w:lang w:eastAsia="zh-CN"/>
        </w:rPr>
      </w:pPr>
      <w:r w:rsidRPr="003665C6">
        <w:rPr>
          <w:b/>
          <w:i/>
          <w:lang w:eastAsia="zh-CN"/>
        </w:rPr>
        <w:t xml:space="preserve">Proposal </w:t>
      </w:r>
      <w:r>
        <w:rPr>
          <w:b/>
          <w:i/>
          <w:lang w:eastAsia="zh-CN"/>
        </w:rPr>
        <w:t>1</w:t>
      </w:r>
      <w:r w:rsidRPr="003665C6">
        <w:rPr>
          <w:b/>
          <w:i/>
          <w:lang w:eastAsia="zh-CN"/>
        </w:rPr>
        <w:t>: The condition of fall backing to PDCCH monitoring when UE monitors LP-WUS is not needed.</w:t>
      </w:r>
    </w:p>
    <w:p w14:paraId="4697B5EA" w14:textId="2F8EFD92" w:rsidR="0028161D" w:rsidRPr="0028161D" w:rsidRDefault="0028161D" w:rsidP="0028161D">
      <w:pPr>
        <w:rPr>
          <w:b/>
          <w:i/>
          <w:lang w:eastAsia="zh-CN"/>
        </w:rPr>
      </w:pPr>
      <w:r w:rsidRPr="0047202C">
        <w:rPr>
          <w:b/>
          <w:i/>
          <w:lang w:eastAsia="zh-CN"/>
        </w:rPr>
        <w:t xml:space="preserve">Proposal </w:t>
      </w:r>
      <w:r>
        <w:rPr>
          <w:b/>
          <w:i/>
          <w:lang w:eastAsia="zh-CN"/>
        </w:rPr>
        <w:t>2</w:t>
      </w:r>
      <w:r w:rsidRPr="0047202C">
        <w:rPr>
          <w:b/>
          <w:i/>
          <w:lang w:eastAsia="zh-CN"/>
        </w:rPr>
        <w:t>: The same value can be selected for OOK-based WUR and OFDM-based WUR.</w:t>
      </w:r>
    </w:p>
    <w:p w14:paraId="70DB4BDB" w14:textId="497B8027" w:rsidR="0028161D" w:rsidRPr="0028161D" w:rsidRDefault="0028161D" w:rsidP="0028161D">
      <w:pPr>
        <w:rPr>
          <w:b/>
          <w:i/>
          <w:lang w:eastAsia="zh-CN"/>
        </w:rPr>
      </w:pPr>
      <w:r w:rsidRPr="0028161D">
        <w:rPr>
          <w:b/>
          <w:i/>
          <w:lang w:eastAsia="zh-CN"/>
        </w:rPr>
        <w:t xml:space="preserve">Proposal </w:t>
      </w:r>
      <w:r>
        <w:rPr>
          <w:b/>
          <w:i/>
          <w:lang w:eastAsia="zh-CN"/>
        </w:rPr>
        <w:t>3</w:t>
      </w:r>
      <w:r w:rsidRPr="0028161D">
        <w:rPr>
          <w:b/>
          <w:i/>
          <w:lang w:eastAsia="zh-CN"/>
        </w:rPr>
        <w:t>:</w:t>
      </w:r>
      <w:r w:rsidRPr="0028161D">
        <w:rPr>
          <w:b/>
          <w:i/>
        </w:rPr>
        <w:t xml:space="preserve"> </w:t>
      </w:r>
      <w:r w:rsidRPr="0028161D">
        <w:rPr>
          <w:b/>
          <w:i/>
          <w:lang w:eastAsia="zh-CN"/>
        </w:rPr>
        <w:t>No matter CA case or non-CA case, the value of the minimum time gap should keep same.</w:t>
      </w:r>
    </w:p>
    <w:p w14:paraId="432588F7" w14:textId="156DD767" w:rsidR="0028161D" w:rsidRPr="0028161D" w:rsidRDefault="0028161D" w:rsidP="0044007A">
      <w:pPr>
        <w:rPr>
          <w:b/>
          <w:i/>
          <w:lang w:eastAsia="zh-CN"/>
        </w:rPr>
      </w:pPr>
      <w:r w:rsidRPr="0028161D">
        <w:rPr>
          <w:rFonts w:hint="eastAsia"/>
          <w:b/>
          <w:i/>
          <w:lang w:eastAsia="zh-CN"/>
        </w:rPr>
        <w:t>P</w:t>
      </w:r>
      <w:r w:rsidRPr="0028161D">
        <w:rPr>
          <w:b/>
          <w:i/>
          <w:lang w:eastAsia="zh-CN"/>
        </w:rPr>
        <w:t xml:space="preserve">roposal </w:t>
      </w:r>
      <w:r>
        <w:rPr>
          <w:b/>
          <w:i/>
          <w:lang w:eastAsia="zh-CN"/>
        </w:rPr>
        <w:t>4</w:t>
      </w:r>
      <w:r w:rsidRPr="0028161D">
        <w:rPr>
          <w:b/>
          <w:i/>
          <w:lang w:eastAsia="zh-CN"/>
        </w:rPr>
        <w:t>:</w:t>
      </w:r>
      <w:r w:rsidRPr="0028161D">
        <w:rPr>
          <w:b/>
          <w:i/>
        </w:rPr>
        <w:t xml:space="preserve"> </w:t>
      </w:r>
      <w:r w:rsidRPr="0028161D">
        <w:rPr>
          <w:b/>
          <w:i/>
          <w:lang w:eastAsia="zh-CN"/>
        </w:rPr>
        <w:t>Candidate values for UAI should be same as candidate values for UE capability.</w:t>
      </w:r>
    </w:p>
    <w:p w14:paraId="53A6F60C" w14:textId="6A9076AC" w:rsidR="0028161D" w:rsidRPr="0028161D" w:rsidRDefault="0028161D" w:rsidP="0044007A">
      <w:pPr>
        <w:rPr>
          <w:b/>
          <w:i/>
          <w:lang w:eastAsia="zh-CN"/>
        </w:rPr>
      </w:pPr>
      <w:r w:rsidRPr="00581DD7">
        <w:rPr>
          <w:b/>
          <w:i/>
          <w:lang w:eastAsia="zh-CN"/>
        </w:rPr>
        <w:t xml:space="preserve">Proposal </w:t>
      </w:r>
      <w:r>
        <w:rPr>
          <w:b/>
          <w:i/>
          <w:lang w:eastAsia="zh-CN"/>
        </w:rPr>
        <w:t>5</w:t>
      </w:r>
      <w:r w:rsidRPr="00581DD7">
        <w:rPr>
          <w:b/>
          <w:i/>
          <w:lang w:eastAsia="zh-CN"/>
        </w:rPr>
        <w:t>: For the case where a UE does NOT supports Rel-17 unified TCI framework but supports LP-WUS is supported in Rel-19, we prefer that RRC configures K TCI states for LP-WUS and new MAC-CE for TCI activation activates one of them (i.e., Alt2).</w:t>
      </w:r>
    </w:p>
    <w:p w14:paraId="3E588819" w14:textId="26BD9FC4" w:rsidR="0044007A" w:rsidRPr="00F6048C" w:rsidRDefault="0028161D" w:rsidP="0044007A">
      <w:pPr>
        <w:rPr>
          <w:b/>
          <w:i/>
          <w:lang w:eastAsia="zh-CN"/>
        </w:rPr>
      </w:pPr>
      <w:r w:rsidRPr="00581DD7">
        <w:rPr>
          <w:b/>
          <w:i/>
          <w:lang w:eastAsia="zh-CN"/>
        </w:rPr>
        <w:t xml:space="preserve">Proposal </w:t>
      </w:r>
      <w:r>
        <w:rPr>
          <w:b/>
          <w:i/>
          <w:lang w:eastAsia="zh-CN"/>
        </w:rPr>
        <w:t>6</w:t>
      </w:r>
      <w:r w:rsidRPr="00581DD7">
        <w:rPr>
          <w:b/>
          <w:i/>
          <w:lang w:eastAsia="zh-CN"/>
        </w:rPr>
        <w:t>: For the case where a UE supports Rel-17 unified TCI framework and supports LP-WUS is supported in Rel-19 and when Rel-17 unified TCI framework is NOT configured, we prefer that RRC configures K TCI states for LP-WUS and new MAC-CE for TCI activation activates one of them (i.e., Alt2).</w:t>
      </w:r>
    </w:p>
    <w:p w14:paraId="0360AECC" w14:textId="739141AC" w:rsidR="0044007A" w:rsidRPr="0044007A" w:rsidRDefault="0044007A" w:rsidP="00B51439">
      <w:pPr>
        <w:rPr>
          <w:b/>
          <w:i/>
          <w:lang w:eastAsia="zh-CN"/>
        </w:rPr>
      </w:pPr>
    </w:p>
    <w:p w14:paraId="4277A33B" w14:textId="77777777" w:rsidR="00936E21" w:rsidRPr="00F6048C" w:rsidRDefault="00936E21" w:rsidP="00936E21">
      <w:pPr>
        <w:pStyle w:val="1"/>
        <w:rPr>
          <w:sz w:val="22"/>
          <w:szCs w:val="22"/>
        </w:rPr>
      </w:pPr>
      <w:r w:rsidRPr="00F6048C">
        <w:rPr>
          <w:sz w:val="22"/>
          <w:szCs w:val="22"/>
        </w:rPr>
        <w:t>Reference</w:t>
      </w:r>
    </w:p>
    <w:p w14:paraId="11DE7EB9" w14:textId="539DFA4E" w:rsidR="00924C71" w:rsidRPr="00F6048C" w:rsidRDefault="009C1270" w:rsidP="00924C71">
      <w:pPr>
        <w:pStyle w:val="af2"/>
        <w:numPr>
          <w:ilvl w:val="0"/>
          <w:numId w:val="18"/>
        </w:numPr>
        <w:ind w:firstLineChars="0"/>
        <w:rPr>
          <w:lang w:eastAsia="zh-CN"/>
        </w:rPr>
      </w:pPr>
      <w:r w:rsidRPr="00F6048C">
        <w:rPr>
          <w:lang w:eastAsia="zh-CN"/>
        </w:rPr>
        <w:t>RP-2</w:t>
      </w:r>
      <w:r w:rsidRPr="00F6048C">
        <w:rPr>
          <w:rFonts w:hint="eastAsia"/>
          <w:lang w:eastAsia="zh-CN"/>
        </w:rPr>
        <w:t>340</w:t>
      </w:r>
      <w:r w:rsidRPr="00F6048C">
        <w:rPr>
          <w:lang w:eastAsia="zh-CN"/>
        </w:rPr>
        <w:t>5</w:t>
      </w:r>
      <w:r w:rsidRPr="00F6048C">
        <w:rPr>
          <w:rFonts w:hint="eastAsia"/>
          <w:lang w:eastAsia="zh-CN"/>
        </w:rPr>
        <w:t>6</w:t>
      </w:r>
      <w:r w:rsidRPr="00F6048C">
        <w:rPr>
          <w:lang w:eastAsia="zh-CN"/>
        </w:rPr>
        <w:t>, “</w:t>
      </w:r>
      <w:r w:rsidRPr="00F6048C">
        <w:rPr>
          <w:rFonts w:hint="eastAsia"/>
          <w:lang w:eastAsia="zh-CN"/>
        </w:rPr>
        <w:t>New WID: Low-power wake-up signal and receiver for NR (LP-WUS/WUR)</w:t>
      </w:r>
      <w:r w:rsidRPr="00F6048C">
        <w:rPr>
          <w:lang w:eastAsia="zh-CN"/>
        </w:rPr>
        <w:t xml:space="preserve">”, CMCC, RAN#102, Dec. 11th - </w:t>
      </w:r>
      <w:r w:rsidRPr="00F6048C">
        <w:rPr>
          <w:rFonts w:hint="eastAsia"/>
          <w:lang w:eastAsia="zh-CN"/>
        </w:rPr>
        <w:t>1</w:t>
      </w:r>
      <w:r w:rsidRPr="00F6048C">
        <w:rPr>
          <w:lang w:eastAsia="zh-CN"/>
        </w:rPr>
        <w:t>5th, 2023.</w:t>
      </w:r>
    </w:p>
    <w:p w14:paraId="58562424" w14:textId="77777777" w:rsidR="00ED730A" w:rsidRDefault="00ED730A" w:rsidP="00ED730A">
      <w:pPr>
        <w:pStyle w:val="af2"/>
        <w:numPr>
          <w:ilvl w:val="0"/>
          <w:numId w:val="18"/>
        </w:numPr>
        <w:ind w:firstLineChars="0"/>
        <w:rPr>
          <w:lang w:eastAsia="zh-CN"/>
        </w:rPr>
      </w:pPr>
      <w:r w:rsidRPr="002D08F9">
        <w:rPr>
          <w:lang w:eastAsia="zh-CN"/>
        </w:rPr>
        <w:t>3GPP RAN1#1</w:t>
      </w:r>
      <w:r>
        <w:rPr>
          <w:lang w:eastAsia="zh-CN"/>
        </w:rPr>
        <w:t>20b</w:t>
      </w:r>
      <w:r w:rsidRPr="002D08F9">
        <w:rPr>
          <w:lang w:eastAsia="zh-CN"/>
        </w:rPr>
        <w:t xml:space="preserve"> Chairman’s Notes, </w:t>
      </w:r>
      <w:r w:rsidRPr="0061539E">
        <w:t>April 07th – 11th, 2025</w:t>
      </w:r>
      <w:r>
        <w:t>.</w:t>
      </w:r>
    </w:p>
    <w:p w14:paraId="553A2EB4" w14:textId="0AC39EA3" w:rsidR="00936E21" w:rsidRPr="00ED730A" w:rsidRDefault="00936E21" w:rsidP="00785CAC">
      <w:pPr>
        <w:pStyle w:val="af2"/>
        <w:ind w:left="420" w:firstLineChars="0" w:firstLine="0"/>
        <w:rPr>
          <w:lang w:eastAsia="zh-CN"/>
        </w:rPr>
      </w:pPr>
      <w:bookmarkStart w:id="1" w:name="_GoBack"/>
      <w:bookmarkEnd w:id="1"/>
    </w:p>
    <w:sectPr w:rsidR="00936E21" w:rsidRPr="00ED73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651AA" w14:textId="77777777" w:rsidR="006452D4" w:rsidRDefault="006452D4">
      <w:r>
        <w:separator/>
      </w:r>
    </w:p>
  </w:endnote>
  <w:endnote w:type="continuationSeparator" w:id="0">
    <w:p w14:paraId="02185E0A" w14:textId="77777777" w:rsidR="006452D4" w:rsidRDefault="006452D4">
      <w:r>
        <w:continuationSeparator/>
      </w:r>
    </w:p>
  </w:endnote>
  <w:endnote w:type="continuationNotice" w:id="1">
    <w:p w14:paraId="4CC3F655" w14:textId="77777777" w:rsidR="006452D4" w:rsidRDefault="006452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BFA6B" w14:textId="77777777" w:rsidR="006452D4" w:rsidRDefault="006452D4">
      <w:r>
        <w:separator/>
      </w:r>
    </w:p>
  </w:footnote>
  <w:footnote w:type="continuationSeparator" w:id="0">
    <w:p w14:paraId="34ECE05F" w14:textId="77777777" w:rsidR="006452D4" w:rsidRDefault="006452D4">
      <w:r>
        <w:continuationSeparator/>
      </w:r>
    </w:p>
  </w:footnote>
  <w:footnote w:type="continuationNotice" w:id="1">
    <w:p w14:paraId="09CD5E25" w14:textId="77777777" w:rsidR="006452D4" w:rsidRDefault="006452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083E49"/>
    <w:multiLevelType w:val="hybridMultilevel"/>
    <w:tmpl w:val="5A68A5C0"/>
    <w:lvl w:ilvl="0" w:tplc="DB60718C">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5016E7"/>
    <w:multiLevelType w:val="hybridMultilevel"/>
    <w:tmpl w:val="81B4608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B84E14"/>
    <w:multiLevelType w:val="multilevel"/>
    <w:tmpl w:val="28B84E14"/>
    <w:lvl w:ilvl="0">
      <w:start w:val="1"/>
      <w:numFmt w:val="decimal"/>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CE269A"/>
    <w:multiLevelType w:val="hybridMultilevel"/>
    <w:tmpl w:val="504A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A87C41"/>
    <w:multiLevelType w:val="hybridMultilevel"/>
    <w:tmpl w:val="B3FC5F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E0A6BF6"/>
    <w:multiLevelType w:val="hybridMultilevel"/>
    <w:tmpl w:val="F7E83EDA"/>
    <w:lvl w:ilvl="0" w:tplc="57560162">
      <w:start w:val="3"/>
      <w:numFmt w:val="bullet"/>
      <w:lvlText w:val="-"/>
      <w:lvlJc w:val="left"/>
      <w:pPr>
        <w:ind w:left="1271" w:hanging="420"/>
      </w:pPr>
      <w:rPr>
        <w:rFonts w:ascii="Nirmala UI" w:eastAsia="Aptos" w:hAnsi="Nirmala UI" w:cs="Nirmala UI" w:hint="default"/>
        <w:i w:val="0"/>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45486C"/>
    <w:multiLevelType w:val="hybridMultilevel"/>
    <w:tmpl w:val="1B944042"/>
    <w:lvl w:ilvl="0" w:tplc="DB60718C">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15:restartNumberingAfterBreak="0">
    <w:nsid w:val="695F3292"/>
    <w:multiLevelType w:val="hybridMultilevel"/>
    <w:tmpl w:val="88A805E8"/>
    <w:lvl w:ilvl="0" w:tplc="8554555E">
      <w:start w:val="15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6D1E63F4"/>
    <w:multiLevelType w:val="hybridMultilevel"/>
    <w:tmpl w:val="8DB831DE"/>
    <w:lvl w:ilvl="0" w:tplc="DB60718C">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0C3C2C"/>
    <w:multiLevelType w:val="hybridMultilevel"/>
    <w:tmpl w:val="F13E77E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AEB5930"/>
    <w:multiLevelType w:val="hybridMultilevel"/>
    <w:tmpl w:val="923EFA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4"/>
  </w:num>
  <w:num w:numId="3">
    <w:abstractNumId w:val="29"/>
  </w:num>
  <w:num w:numId="4">
    <w:abstractNumId w:val="30"/>
  </w:num>
  <w:num w:numId="5">
    <w:abstractNumId w:val="22"/>
  </w:num>
  <w:num w:numId="6">
    <w:abstractNumId w:val="17"/>
  </w:num>
  <w:num w:numId="7">
    <w:abstractNumId w:val="31"/>
  </w:num>
  <w:num w:numId="8">
    <w:abstractNumId w:val="2"/>
  </w:num>
  <w:num w:numId="9">
    <w:abstractNumId w:val="18"/>
  </w:num>
  <w:num w:numId="10">
    <w:abstractNumId w:val="4"/>
  </w:num>
  <w:num w:numId="11">
    <w:abstractNumId w:val="24"/>
  </w:num>
  <w:num w:numId="12">
    <w:abstractNumId w:val="15"/>
  </w:num>
  <w:num w:numId="13">
    <w:abstractNumId w:val="26"/>
  </w:num>
  <w:num w:numId="14">
    <w:abstractNumId w:val="20"/>
  </w:num>
  <w:num w:numId="15">
    <w:abstractNumId w:val="7"/>
  </w:num>
  <w:num w:numId="16">
    <w:abstractNumId w:val="14"/>
  </w:num>
  <w:num w:numId="17">
    <w:abstractNumId w:val="21"/>
  </w:num>
  <w:num w:numId="18">
    <w:abstractNumId w:val="8"/>
  </w:num>
  <w:num w:numId="19">
    <w:abstractNumId w:val="5"/>
  </w:num>
  <w:num w:numId="20">
    <w:abstractNumId w:val="0"/>
  </w:num>
  <w:num w:numId="21">
    <w:abstractNumId w:val="12"/>
  </w:num>
  <w:num w:numId="22">
    <w:abstractNumId w:val="27"/>
  </w:num>
  <w:num w:numId="23">
    <w:abstractNumId w:val="28"/>
  </w:num>
  <w:num w:numId="24">
    <w:abstractNumId w:val="25"/>
  </w:num>
  <w:num w:numId="25">
    <w:abstractNumId w:val="1"/>
  </w:num>
  <w:num w:numId="26">
    <w:abstractNumId w:val="19"/>
  </w:num>
  <w:num w:numId="27">
    <w:abstractNumId w:val="11"/>
  </w:num>
  <w:num w:numId="28">
    <w:abstractNumId w:val="6"/>
  </w:num>
  <w:num w:numId="29">
    <w:abstractNumId w:val="3"/>
  </w:num>
  <w:num w:numId="30">
    <w:abstractNumId w:val="9"/>
  </w:num>
  <w:num w:numId="31">
    <w:abstractNumId w:val="23"/>
  </w:num>
  <w:num w:numId="32">
    <w:abstractNumId w:val="32"/>
  </w:num>
  <w:num w:numId="33">
    <w:abstractNumId w:val="33"/>
  </w:num>
  <w:num w:numId="34">
    <w:abstractNumId w:val="22"/>
  </w:num>
  <w:num w:numId="35">
    <w:abstractNumId w:val="16"/>
  </w:num>
  <w:num w:numId="36">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7E1"/>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421"/>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0D4"/>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95B"/>
    <w:rsid w:val="00051A61"/>
    <w:rsid w:val="00051B5C"/>
    <w:rsid w:val="00051C00"/>
    <w:rsid w:val="00051E6D"/>
    <w:rsid w:val="000524F0"/>
    <w:rsid w:val="0005265C"/>
    <w:rsid w:val="00052AD2"/>
    <w:rsid w:val="00052E1D"/>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BF2"/>
    <w:rsid w:val="00056C42"/>
    <w:rsid w:val="00056D31"/>
    <w:rsid w:val="00057223"/>
    <w:rsid w:val="00057358"/>
    <w:rsid w:val="000574E1"/>
    <w:rsid w:val="00057C60"/>
    <w:rsid w:val="00057DC8"/>
    <w:rsid w:val="00057E06"/>
    <w:rsid w:val="0006034D"/>
    <w:rsid w:val="000605AE"/>
    <w:rsid w:val="00060685"/>
    <w:rsid w:val="00060937"/>
    <w:rsid w:val="000609E9"/>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292"/>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4FB"/>
    <w:rsid w:val="00081501"/>
    <w:rsid w:val="00081652"/>
    <w:rsid w:val="000819DD"/>
    <w:rsid w:val="00081FE7"/>
    <w:rsid w:val="0008207A"/>
    <w:rsid w:val="000821FB"/>
    <w:rsid w:val="000823B0"/>
    <w:rsid w:val="0008263B"/>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55"/>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5750"/>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F9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CEF"/>
    <w:rsid w:val="000C5F91"/>
    <w:rsid w:val="000C6025"/>
    <w:rsid w:val="000C60B1"/>
    <w:rsid w:val="000C6127"/>
    <w:rsid w:val="000C6259"/>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4D0"/>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3B"/>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09A"/>
    <w:rsid w:val="001112C4"/>
    <w:rsid w:val="00111444"/>
    <w:rsid w:val="0011146D"/>
    <w:rsid w:val="00111523"/>
    <w:rsid w:val="00111723"/>
    <w:rsid w:val="0011175B"/>
    <w:rsid w:val="00111992"/>
    <w:rsid w:val="00111D2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17D0B"/>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BD"/>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5CD"/>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232"/>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741"/>
    <w:rsid w:val="00147870"/>
    <w:rsid w:val="00147B8A"/>
    <w:rsid w:val="00147BBE"/>
    <w:rsid w:val="00147CCC"/>
    <w:rsid w:val="001508B8"/>
    <w:rsid w:val="001512B1"/>
    <w:rsid w:val="00151619"/>
    <w:rsid w:val="0015163E"/>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B2"/>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C3D"/>
    <w:rsid w:val="00171DEC"/>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191"/>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1EE2"/>
    <w:rsid w:val="0019230D"/>
    <w:rsid w:val="00192880"/>
    <w:rsid w:val="0019288A"/>
    <w:rsid w:val="00192B72"/>
    <w:rsid w:val="00192DD9"/>
    <w:rsid w:val="00192EA5"/>
    <w:rsid w:val="00193531"/>
    <w:rsid w:val="0019369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2"/>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C02"/>
    <w:rsid w:val="001B6E60"/>
    <w:rsid w:val="001B738C"/>
    <w:rsid w:val="001B73F4"/>
    <w:rsid w:val="001B7665"/>
    <w:rsid w:val="001C0279"/>
    <w:rsid w:val="001C02D8"/>
    <w:rsid w:val="001C0448"/>
    <w:rsid w:val="001C048A"/>
    <w:rsid w:val="001C04E3"/>
    <w:rsid w:val="001C07EC"/>
    <w:rsid w:val="001C0C5D"/>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145"/>
    <w:rsid w:val="001E62F4"/>
    <w:rsid w:val="001E65C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5CB8"/>
    <w:rsid w:val="001F5CD4"/>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AB7"/>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D3F"/>
    <w:rsid w:val="00240E54"/>
    <w:rsid w:val="00240EE2"/>
    <w:rsid w:val="00241028"/>
    <w:rsid w:val="0024125B"/>
    <w:rsid w:val="002419AF"/>
    <w:rsid w:val="00241A65"/>
    <w:rsid w:val="00241C0C"/>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E4B"/>
    <w:rsid w:val="00253F54"/>
    <w:rsid w:val="00254468"/>
    <w:rsid w:val="002546F4"/>
    <w:rsid w:val="002547FE"/>
    <w:rsid w:val="002548D1"/>
    <w:rsid w:val="00254FC9"/>
    <w:rsid w:val="002551D0"/>
    <w:rsid w:val="00255374"/>
    <w:rsid w:val="00255E72"/>
    <w:rsid w:val="00255FC2"/>
    <w:rsid w:val="002561A8"/>
    <w:rsid w:val="002565A8"/>
    <w:rsid w:val="002565BA"/>
    <w:rsid w:val="00256BCB"/>
    <w:rsid w:val="00256EDB"/>
    <w:rsid w:val="00257352"/>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24"/>
    <w:rsid w:val="0026483B"/>
    <w:rsid w:val="00265032"/>
    <w:rsid w:val="002651FB"/>
    <w:rsid w:val="00265201"/>
    <w:rsid w:val="0026538C"/>
    <w:rsid w:val="002653CC"/>
    <w:rsid w:val="00265458"/>
    <w:rsid w:val="00265781"/>
    <w:rsid w:val="00265B08"/>
    <w:rsid w:val="00266512"/>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18"/>
    <w:rsid w:val="00276A35"/>
    <w:rsid w:val="00276C4C"/>
    <w:rsid w:val="002770D6"/>
    <w:rsid w:val="0027715A"/>
    <w:rsid w:val="002774A7"/>
    <w:rsid w:val="002777BF"/>
    <w:rsid w:val="00277835"/>
    <w:rsid w:val="002779E8"/>
    <w:rsid w:val="00277C0F"/>
    <w:rsid w:val="0028048C"/>
    <w:rsid w:val="00280608"/>
    <w:rsid w:val="00280AB1"/>
    <w:rsid w:val="00281018"/>
    <w:rsid w:val="00281498"/>
    <w:rsid w:val="0028161D"/>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0C1"/>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8AC"/>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DA"/>
    <w:rsid w:val="002A5FFD"/>
    <w:rsid w:val="002A6268"/>
    <w:rsid w:val="002A6432"/>
    <w:rsid w:val="002A644C"/>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44B"/>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2E3"/>
    <w:rsid w:val="002E4362"/>
    <w:rsid w:val="002E4686"/>
    <w:rsid w:val="002E4D4A"/>
    <w:rsid w:val="002E5325"/>
    <w:rsid w:val="002E53FE"/>
    <w:rsid w:val="002E554A"/>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0F3D"/>
    <w:rsid w:val="002F1B51"/>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AFD"/>
    <w:rsid w:val="002F4B1B"/>
    <w:rsid w:val="002F4CB4"/>
    <w:rsid w:val="002F519A"/>
    <w:rsid w:val="002F5268"/>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62C"/>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825"/>
    <w:rsid w:val="00311B4B"/>
    <w:rsid w:val="00311C70"/>
    <w:rsid w:val="00311CD2"/>
    <w:rsid w:val="00312296"/>
    <w:rsid w:val="00312400"/>
    <w:rsid w:val="00312657"/>
    <w:rsid w:val="00312739"/>
    <w:rsid w:val="00312955"/>
    <w:rsid w:val="00312D10"/>
    <w:rsid w:val="00312FF5"/>
    <w:rsid w:val="003132D3"/>
    <w:rsid w:val="00313813"/>
    <w:rsid w:val="003139DD"/>
    <w:rsid w:val="00314032"/>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95"/>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EB3"/>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5C6"/>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743"/>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0ED"/>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618"/>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99D"/>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3C6"/>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593"/>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E2F"/>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0FAF"/>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4E3"/>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B51"/>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07A"/>
    <w:rsid w:val="004409A3"/>
    <w:rsid w:val="00440FED"/>
    <w:rsid w:val="004418F3"/>
    <w:rsid w:val="00441C68"/>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02C"/>
    <w:rsid w:val="0047252D"/>
    <w:rsid w:val="004726BD"/>
    <w:rsid w:val="0047286B"/>
    <w:rsid w:val="00472AA7"/>
    <w:rsid w:val="00472ACE"/>
    <w:rsid w:val="00472C0E"/>
    <w:rsid w:val="00472D29"/>
    <w:rsid w:val="00472E27"/>
    <w:rsid w:val="0047374A"/>
    <w:rsid w:val="00473798"/>
    <w:rsid w:val="004741C1"/>
    <w:rsid w:val="00474220"/>
    <w:rsid w:val="004745A9"/>
    <w:rsid w:val="00475261"/>
    <w:rsid w:val="004752D3"/>
    <w:rsid w:val="004754E1"/>
    <w:rsid w:val="00475833"/>
    <w:rsid w:val="004758CB"/>
    <w:rsid w:val="00475CE0"/>
    <w:rsid w:val="00475CE2"/>
    <w:rsid w:val="00476105"/>
    <w:rsid w:val="004763DF"/>
    <w:rsid w:val="004764C4"/>
    <w:rsid w:val="004765DB"/>
    <w:rsid w:val="0047661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0AA"/>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1AA"/>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61"/>
    <w:rsid w:val="004A1590"/>
    <w:rsid w:val="004A1C31"/>
    <w:rsid w:val="004A1E54"/>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903"/>
    <w:rsid w:val="004A6E84"/>
    <w:rsid w:val="004A6EE7"/>
    <w:rsid w:val="004A7092"/>
    <w:rsid w:val="004A778A"/>
    <w:rsid w:val="004A7D8D"/>
    <w:rsid w:val="004A7DBE"/>
    <w:rsid w:val="004B0309"/>
    <w:rsid w:val="004B0619"/>
    <w:rsid w:val="004B09CD"/>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201"/>
    <w:rsid w:val="004B49E6"/>
    <w:rsid w:val="004B4C84"/>
    <w:rsid w:val="004B4D69"/>
    <w:rsid w:val="004B4F63"/>
    <w:rsid w:val="004B54AF"/>
    <w:rsid w:val="004B578C"/>
    <w:rsid w:val="004B6373"/>
    <w:rsid w:val="004B662F"/>
    <w:rsid w:val="004B682C"/>
    <w:rsid w:val="004B6CC9"/>
    <w:rsid w:val="004B7358"/>
    <w:rsid w:val="004B747E"/>
    <w:rsid w:val="004B79FF"/>
    <w:rsid w:val="004C01A3"/>
    <w:rsid w:val="004C01A8"/>
    <w:rsid w:val="004C038A"/>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CE0"/>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2C1"/>
    <w:rsid w:val="004D38DE"/>
    <w:rsid w:val="004D3920"/>
    <w:rsid w:val="004D3B7B"/>
    <w:rsid w:val="004D3C09"/>
    <w:rsid w:val="004D3FF7"/>
    <w:rsid w:val="004D4136"/>
    <w:rsid w:val="004D414F"/>
    <w:rsid w:val="004D4290"/>
    <w:rsid w:val="004D45B7"/>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5C86"/>
    <w:rsid w:val="004F6876"/>
    <w:rsid w:val="004F697C"/>
    <w:rsid w:val="004F6BAF"/>
    <w:rsid w:val="004F6C8F"/>
    <w:rsid w:val="004F6E61"/>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896"/>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397"/>
    <w:rsid w:val="0053452D"/>
    <w:rsid w:val="00534A86"/>
    <w:rsid w:val="00534A9E"/>
    <w:rsid w:val="00534BD1"/>
    <w:rsid w:val="00534D5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037"/>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2DBA"/>
    <w:rsid w:val="005530A0"/>
    <w:rsid w:val="00553127"/>
    <w:rsid w:val="00553675"/>
    <w:rsid w:val="005537D5"/>
    <w:rsid w:val="005537E0"/>
    <w:rsid w:val="00553955"/>
    <w:rsid w:val="005542A7"/>
    <w:rsid w:val="005546E8"/>
    <w:rsid w:val="005547A0"/>
    <w:rsid w:val="00554883"/>
    <w:rsid w:val="00554BE7"/>
    <w:rsid w:val="00555373"/>
    <w:rsid w:val="0055539B"/>
    <w:rsid w:val="00555661"/>
    <w:rsid w:val="00555699"/>
    <w:rsid w:val="005558E3"/>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1DD7"/>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60F4"/>
    <w:rsid w:val="005A6445"/>
    <w:rsid w:val="005A65FC"/>
    <w:rsid w:val="005A68E8"/>
    <w:rsid w:val="005A71C1"/>
    <w:rsid w:val="005A767A"/>
    <w:rsid w:val="005A7734"/>
    <w:rsid w:val="005A7858"/>
    <w:rsid w:val="005A7920"/>
    <w:rsid w:val="005A7B84"/>
    <w:rsid w:val="005A7C88"/>
    <w:rsid w:val="005A7F7B"/>
    <w:rsid w:val="005B016D"/>
    <w:rsid w:val="005B02A7"/>
    <w:rsid w:val="005B0536"/>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6C8B"/>
    <w:rsid w:val="005C712D"/>
    <w:rsid w:val="005C794E"/>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9A"/>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0B7"/>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DB8"/>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4FA"/>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75D"/>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37DE1"/>
    <w:rsid w:val="006402C1"/>
    <w:rsid w:val="00640561"/>
    <w:rsid w:val="00640ACD"/>
    <w:rsid w:val="006410BC"/>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2D4"/>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6DEC"/>
    <w:rsid w:val="006570C9"/>
    <w:rsid w:val="006571F6"/>
    <w:rsid w:val="00657224"/>
    <w:rsid w:val="00657361"/>
    <w:rsid w:val="00657501"/>
    <w:rsid w:val="0065775C"/>
    <w:rsid w:val="006603A6"/>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67FC2"/>
    <w:rsid w:val="00670102"/>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7DC"/>
    <w:rsid w:val="00682E14"/>
    <w:rsid w:val="00682FBE"/>
    <w:rsid w:val="006836AA"/>
    <w:rsid w:val="006838CC"/>
    <w:rsid w:val="00683B2D"/>
    <w:rsid w:val="00683DF8"/>
    <w:rsid w:val="0068436C"/>
    <w:rsid w:val="006843F3"/>
    <w:rsid w:val="0068545E"/>
    <w:rsid w:val="006855F8"/>
    <w:rsid w:val="00685750"/>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B05"/>
    <w:rsid w:val="00692CB8"/>
    <w:rsid w:val="00692CDC"/>
    <w:rsid w:val="0069304D"/>
    <w:rsid w:val="00693A28"/>
    <w:rsid w:val="00693E1F"/>
    <w:rsid w:val="00693ECB"/>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245"/>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3CE"/>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AD0"/>
    <w:rsid w:val="00747BAD"/>
    <w:rsid w:val="00747F48"/>
    <w:rsid w:val="00747F4C"/>
    <w:rsid w:val="00747FA7"/>
    <w:rsid w:val="00750025"/>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3EE"/>
    <w:rsid w:val="0076193A"/>
    <w:rsid w:val="00761FDA"/>
    <w:rsid w:val="0076205E"/>
    <w:rsid w:val="007620B1"/>
    <w:rsid w:val="00762127"/>
    <w:rsid w:val="007621FF"/>
    <w:rsid w:val="007628B3"/>
    <w:rsid w:val="007629A0"/>
    <w:rsid w:val="00762E61"/>
    <w:rsid w:val="00762FB1"/>
    <w:rsid w:val="007631E9"/>
    <w:rsid w:val="0076338A"/>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49"/>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F5"/>
    <w:rsid w:val="00775022"/>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68C"/>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AC"/>
    <w:rsid w:val="00785CB6"/>
    <w:rsid w:val="00785D99"/>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B86"/>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2C4"/>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3F6"/>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08"/>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C16"/>
    <w:rsid w:val="007D0F8C"/>
    <w:rsid w:val="007D1BBA"/>
    <w:rsid w:val="007D1C71"/>
    <w:rsid w:val="007D226A"/>
    <w:rsid w:val="007D229A"/>
    <w:rsid w:val="007D2B32"/>
    <w:rsid w:val="007D2DA2"/>
    <w:rsid w:val="007D2E0D"/>
    <w:rsid w:val="007D2F44"/>
    <w:rsid w:val="007D2F4D"/>
    <w:rsid w:val="007D32FE"/>
    <w:rsid w:val="007D34C5"/>
    <w:rsid w:val="007D3A83"/>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3F61"/>
    <w:rsid w:val="007E409F"/>
    <w:rsid w:val="007E43A9"/>
    <w:rsid w:val="007E4AC3"/>
    <w:rsid w:val="007E4B7F"/>
    <w:rsid w:val="007E4C88"/>
    <w:rsid w:val="007E4CF1"/>
    <w:rsid w:val="007E4FFD"/>
    <w:rsid w:val="007E5816"/>
    <w:rsid w:val="007E585E"/>
    <w:rsid w:val="007E6314"/>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85F"/>
    <w:rsid w:val="00814A06"/>
    <w:rsid w:val="00814ED9"/>
    <w:rsid w:val="0081505C"/>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4E6B"/>
    <w:rsid w:val="00855914"/>
    <w:rsid w:val="00855CAD"/>
    <w:rsid w:val="00855CDE"/>
    <w:rsid w:val="0085619F"/>
    <w:rsid w:val="0085657E"/>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5B8"/>
    <w:rsid w:val="008636DA"/>
    <w:rsid w:val="00863841"/>
    <w:rsid w:val="00863F78"/>
    <w:rsid w:val="00863FC3"/>
    <w:rsid w:val="008643BA"/>
    <w:rsid w:val="00864440"/>
    <w:rsid w:val="00864D76"/>
    <w:rsid w:val="008650FC"/>
    <w:rsid w:val="0086512A"/>
    <w:rsid w:val="008655ED"/>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003"/>
    <w:rsid w:val="008712F3"/>
    <w:rsid w:val="008712FD"/>
    <w:rsid w:val="00871389"/>
    <w:rsid w:val="008715EE"/>
    <w:rsid w:val="00871684"/>
    <w:rsid w:val="008716A1"/>
    <w:rsid w:val="00871FB1"/>
    <w:rsid w:val="0087252D"/>
    <w:rsid w:val="00872D3F"/>
    <w:rsid w:val="00872D9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1B4"/>
    <w:rsid w:val="008833E8"/>
    <w:rsid w:val="0088341A"/>
    <w:rsid w:val="008837DD"/>
    <w:rsid w:val="008838D5"/>
    <w:rsid w:val="00883F6D"/>
    <w:rsid w:val="0088419C"/>
    <w:rsid w:val="00884268"/>
    <w:rsid w:val="00884B2C"/>
    <w:rsid w:val="00884B5E"/>
    <w:rsid w:val="00885531"/>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9C6"/>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3DA6"/>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03E"/>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F5"/>
    <w:rsid w:val="008F0E0A"/>
    <w:rsid w:val="008F0F84"/>
    <w:rsid w:val="008F0FBE"/>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73C"/>
    <w:rsid w:val="00903802"/>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C71"/>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1F98"/>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4E55"/>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5D4"/>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03"/>
    <w:rsid w:val="0096621C"/>
    <w:rsid w:val="0096625D"/>
    <w:rsid w:val="00966BBC"/>
    <w:rsid w:val="00966C11"/>
    <w:rsid w:val="00966CF6"/>
    <w:rsid w:val="00967460"/>
    <w:rsid w:val="00967645"/>
    <w:rsid w:val="00967A24"/>
    <w:rsid w:val="00967B13"/>
    <w:rsid w:val="009700DC"/>
    <w:rsid w:val="009701F4"/>
    <w:rsid w:val="009703FD"/>
    <w:rsid w:val="00970568"/>
    <w:rsid w:val="0097092D"/>
    <w:rsid w:val="009709F8"/>
    <w:rsid w:val="00970C37"/>
    <w:rsid w:val="00970EDB"/>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6C0"/>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6EA"/>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5A05"/>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270"/>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4EDC"/>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CD6"/>
    <w:rsid w:val="009D4042"/>
    <w:rsid w:val="009D42BB"/>
    <w:rsid w:val="009D46E6"/>
    <w:rsid w:val="009D4A5B"/>
    <w:rsid w:val="009D4E68"/>
    <w:rsid w:val="009D503F"/>
    <w:rsid w:val="009D5137"/>
    <w:rsid w:val="009D5BAB"/>
    <w:rsid w:val="009D5D6D"/>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1D7"/>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E6F"/>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D76"/>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3F09"/>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72C"/>
    <w:rsid w:val="00A24922"/>
    <w:rsid w:val="00A25280"/>
    <w:rsid w:val="00A25294"/>
    <w:rsid w:val="00A253FC"/>
    <w:rsid w:val="00A254EE"/>
    <w:rsid w:val="00A2575C"/>
    <w:rsid w:val="00A2590E"/>
    <w:rsid w:val="00A25AB6"/>
    <w:rsid w:val="00A25BE7"/>
    <w:rsid w:val="00A26346"/>
    <w:rsid w:val="00A26947"/>
    <w:rsid w:val="00A27008"/>
    <w:rsid w:val="00A27392"/>
    <w:rsid w:val="00A273CF"/>
    <w:rsid w:val="00A27B2A"/>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E13"/>
    <w:rsid w:val="00A57F1A"/>
    <w:rsid w:val="00A60000"/>
    <w:rsid w:val="00A6000A"/>
    <w:rsid w:val="00A6009C"/>
    <w:rsid w:val="00A60163"/>
    <w:rsid w:val="00A6019C"/>
    <w:rsid w:val="00A6038D"/>
    <w:rsid w:val="00A60AB8"/>
    <w:rsid w:val="00A60BC1"/>
    <w:rsid w:val="00A60BF4"/>
    <w:rsid w:val="00A60C0D"/>
    <w:rsid w:val="00A60CF0"/>
    <w:rsid w:val="00A612E7"/>
    <w:rsid w:val="00A613CA"/>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49D4"/>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2AC"/>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4C8"/>
    <w:rsid w:val="00AE56CF"/>
    <w:rsid w:val="00AE5761"/>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323"/>
    <w:rsid w:val="00AF3522"/>
    <w:rsid w:val="00AF3DBB"/>
    <w:rsid w:val="00AF3DDD"/>
    <w:rsid w:val="00AF456D"/>
    <w:rsid w:val="00AF48B1"/>
    <w:rsid w:val="00AF48CD"/>
    <w:rsid w:val="00AF4958"/>
    <w:rsid w:val="00AF4C11"/>
    <w:rsid w:val="00AF4DC9"/>
    <w:rsid w:val="00AF4E7A"/>
    <w:rsid w:val="00AF5194"/>
    <w:rsid w:val="00AF53EF"/>
    <w:rsid w:val="00AF54ED"/>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CE0"/>
    <w:rsid w:val="00B11EE8"/>
    <w:rsid w:val="00B1236F"/>
    <w:rsid w:val="00B126FC"/>
    <w:rsid w:val="00B12C3E"/>
    <w:rsid w:val="00B12FCC"/>
    <w:rsid w:val="00B13B75"/>
    <w:rsid w:val="00B14154"/>
    <w:rsid w:val="00B14543"/>
    <w:rsid w:val="00B14802"/>
    <w:rsid w:val="00B14860"/>
    <w:rsid w:val="00B14906"/>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1F9"/>
    <w:rsid w:val="00B22294"/>
    <w:rsid w:val="00B222CF"/>
    <w:rsid w:val="00B224C2"/>
    <w:rsid w:val="00B2281F"/>
    <w:rsid w:val="00B22C0D"/>
    <w:rsid w:val="00B232D1"/>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24"/>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BF0"/>
    <w:rsid w:val="00B42C05"/>
    <w:rsid w:val="00B42E94"/>
    <w:rsid w:val="00B42F83"/>
    <w:rsid w:val="00B43080"/>
    <w:rsid w:val="00B43126"/>
    <w:rsid w:val="00B435B1"/>
    <w:rsid w:val="00B4367F"/>
    <w:rsid w:val="00B4368A"/>
    <w:rsid w:val="00B4385E"/>
    <w:rsid w:val="00B438BA"/>
    <w:rsid w:val="00B438FB"/>
    <w:rsid w:val="00B439D3"/>
    <w:rsid w:val="00B43C48"/>
    <w:rsid w:val="00B4446C"/>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5A"/>
    <w:rsid w:val="00B50EB7"/>
    <w:rsid w:val="00B50F29"/>
    <w:rsid w:val="00B50F8E"/>
    <w:rsid w:val="00B50FD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B9F"/>
    <w:rsid w:val="00B62CC6"/>
    <w:rsid w:val="00B62CD0"/>
    <w:rsid w:val="00B62E0B"/>
    <w:rsid w:val="00B62FAA"/>
    <w:rsid w:val="00B6310A"/>
    <w:rsid w:val="00B63A44"/>
    <w:rsid w:val="00B63B00"/>
    <w:rsid w:val="00B63C32"/>
    <w:rsid w:val="00B6422E"/>
    <w:rsid w:val="00B64331"/>
    <w:rsid w:val="00B64424"/>
    <w:rsid w:val="00B64434"/>
    <w:rsid w:val="00B64436"/>
    <w:rsid w:val="00B64956"/>
    <w:rsid w:val="00B64D04"/>
    <w:rsid w:val="00B64EA0"/>
    <w:rsid w:val="00B650B9"/>
    <w:rsid w:val="00B653F0"/>
    <w:rsid w:val="00B65719"/>
    <w:rsid w:val="00B65780"/>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2F9"/>
    <w:rsid w:val="00B96813"/>
    <w:rsid w:val="00B968A2"/>
    <w:rsid w:val="00B96BEF"/>
    <w:rsid w:val="00B96F61"/>
    <w:rsid w:val="00B96FC0"/>
    <w:rsid w:val="00B97260"/>
    <w:rsid w:val="00B97784"/>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9F0"/>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6E6B"/>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C7"/>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EEA"/>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4CF9"/>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299"/>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417"/>
    <w:rsid w:val="00C724CA"/>
    <w:rsid w:val="00C72988"/>
    <w:rsid w:val="00C729AA"/>
    <w:rsid w:val="00C72A52"/>
    <w:rsid w:val="00C72C73"/>
    <w:rsid w:val="00C72F91"/>
    <w:rsid w:val="00C7324F"/>
    <w:rsid w:val="00C735D1"/>
    <w:rsid w:val="00C7364D"/>
    <w:rsid w:val="00C73A5F"/>
    <w:rsid w:val="00C7401D"/>
    <w:rsid w:val="00C74055"/>
    <w:rsid w:val="00C74A5A"/>
    <w:rsid w:val="00C7508F"/>
    <w:rsid w:val="00C75098"/>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2F8"/>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30"/>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A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62C"/>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173"/>
    <w:rsid w:val="00CE1377"/>
    <w:rsid w:val="00CE198D"/>
    <w:rsid w:val="00CE1A12"/>
    <w:rsid w:val="00CE1CCB"/>
    <w:rsid w:val="00CE1DF4"/>
    <w:rsid w:val="00CE1F89"/>
    <w:rsid w:val="00CE1FB0"/>
    <w:rsid w:val="00CE1FC5"/>
    <w:rsid w:val="00CE2007"/>
    <w:rsid w:val="00CE258C"/>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B10"/>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145"/>
    <w:rsid w:val="00CF2234"/>
    <w:rsid w:val="00CF24F8"/>
    <w:rsid w:val="00CF2653"/>
    <w:rsid w:val="00CF271A"/>
    <w:rsid w:val="00CF2E1E"/>
    <w:rsid w:val="00CF2EB4"/>
    <w:rsid w:val="00CF353B"/>
    <w:rsid w:val="00CF35F0"/>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448"/>
    <w:rsid w:val="00D14553"/>
    <w:rsid w:val="00D14771"/>
    <w:rsid w:val="00D14784"/>
    <w:rsid w:val="00D14805"/>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3F7"/>
    <w:rsid w:val="00D22ABA"/>
    <w:rsid w:val="00D22C08"/>
    <w:rsid w:val="00D22C56"/>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D3B"/>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1CE"/>
    <w:rsid w:val="00D6622B"/>
    <w:rsid w:val="00D6636B"/>
    <w:rsid w:val="00D66413"/>
    <w:rsid w:val="00D66608"/>
    <w:rsid w:val="00D66634"/>
    <w:rsid w:val="00D666F5"/>
    <w:rsid w:val="00D6693A"/>
    <w:rsid w:val="00D66B5C"/>
    <w:rsid w:val="00D66CF6"/>
    <w:rsid w:val="00D66D59"/>
    <w:rsid w:val="00D66E18"/>
    <w:rsid w:val="00D6734D"/>
    <w:rsid w:val="00D678EA"/>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5F46"/>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87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A45"/>
    <w:rsid w:val="00DA0A7F"/>
    <w:rsid w:val="00DA0B8D"/>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3E4"/>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6EF"/>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6A3E"/>
    <w:rsid w:val="00DC71F2"/>
    <w:rsid w:val="00DC73D7"/>
    <w:rsid w:val="00DC78FF"/>
    <w:rsid w:val="00DC792B"/>
    <w:rsid w:val="00DC7E88"/>
    <w:rsid w:val="00DD018D"/>
    <w:rsid w:val="00DD0399"/>
    <w:rsid w:val="00DD0825"/>
    <w:rsid w:val="00DD091F"/>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4CBE"/>
    <w:rsid w:val="00DD500A"/>
    <w:rsid w:val="00DD519C"/>
    <w:rsid w:val="00DD532E"/>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1B"/>
    <w:rsid w:val="00DE4423"/>
    <w:rsid w:val="00DE4451"/>
    <w:rsid w:val="00DE46DA"/>
    <w:rsid w:val="00DE4765"/>
    <w:rsid w:val="00DE49B8"/>
    <w:rsid w:val="00DE4AF8"/>
    <w:rsid w:val="00DE4C02"/>
    <w:rsid w:val="00DE52E3"/>
    <w:rsid w:val="00DE534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1CA"/>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182"/>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D2E"/>
    <w:rsid w:val="00E0592A"/>
    <w:rsid w:val="00E05DDF"/>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559"/>
    <w:rsid w:val="00E11654"/>
    <w:rsid w:val="00E11665"/>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BA8"/>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494"/>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2E41"/>
    <w:rsid w:val="00E53122"/>
    <w:rsid w:val="00E5351B"/>
    <w:rsid w:val="00E53941"/>
    <w:rsid w:val="00E53AC6"/>
    <w:rsid w:val="00E53CAC"/>
    <w:rsid w:val="00E53FA9"/>
    <w:rsid w:val="00E5414C"/>
    <w:rsid w:val="00E547B3"/>
    <w:rsid w:val="00E54B68"/>
    <w:rsid w:val="00E54BD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5FF"/>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87FE2"/>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16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BCF"/>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3F8"/>
    <w:rsid w:val="00EB0665"/>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37"/>
    <w:rsid w:val="00EB4A86"/>
    <w:rsid w:val="00EB4CFF"/>
    <w:rsid w:val="00EB4EDE"/>
    <w:rsid w:val="00EB4F51"/>
    <w:rsid w:val="00EB50D1"/>
    <w:rsid w:val="00EB5476"/>
    <w:rsid w:val="00EB557F"/>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E70"/>
    <w:rsid w:val="00ED5FE4"/>
    <w:rsid w:val="00ED60A9"/>
    <w:rsid w:val="00ED68E9"/>
    <w:rsid w:val="00ED6CFA"/>
    <w:rsid w:val="00ED6FF5"/>
    <w:rsid w:val="00ED70B7"/>
    <w:rsid w:val="00ED7164"/>
    <w:rsid w:val="00ED71A5"/>
    <w:rsid w:val="00ED71C5"/>
    <w:rsid w:val="00ED730A"/>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AD0"/>
    <w:rsid w:val="00EE4B3C"/>
    <w:rsid w:val="00EE4B6D"/>
    <w:rsid w:val="00EE5166"/>
    <w:rsid w:val="00EE534D"/>
    <w:rsid w:val="00EE5560"/>
    <w:rsid w:val="00EE5714"/>
    <w:rsid w:val="00EE58A4"/>
    <w:rsid w:val="00EE592C"/>
    <w:rsid w:val="00EE5FF0"/>
    <w:rsid w:val="00EE61C3"/>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1E5"/>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A3F"/>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6EF3"/>
    <w:rsid w:val="00F171BC"/>
    <w:rsid w:val="00F1797E"/>
    <w:rsid w:val="00F17A45"/>
    <w:rsid w:val="00F17DC2"/>
    <w:rsid w:val="00F17EAE"/>
    <w:rsid w:val="00F17F50"/>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5841"/>
    <w:rsid w:val="00F2640F"/>
    <w:rsid w:val="00F264CA"/>
    <w:rsid w:val="00F268C3"/>
    <w:rsid w:val="00F26E30"/>
    <w:rsid w:val="00F2747E"/>
    <w:rsid w:val="00F2788D"/>
    <w:rsid w:val="00F279C1"/>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52"/>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5EFC"/>
    <w:rsid w:val="00F560DD"/>
    <w:rsid w:val="00F561AC"/>
    <w:rsid w:val="00F56231"/>
    <w:rsid w:val="00F56C21"/>
    <w:rsid w:val="00F56DCF"/>
    <w:rsid w:val="00F57034"/>
    <w:rsid w:val="00F57D76"/>
    <w:rsid w:val="00F6048C"/>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A86"/>
    <w:rsid w:val="00F82D94"/>
    <w:rsid w:val="00F82EE9"/>
    <w:rsid w:val="00F83251"/>
    <w:rsid w:val="00F83313"/>
    <w:rsid w:val="00F83350"/>
    <w:rsid w:val="00F83829"/>
    <w:rsid w:val="00F83FEA"/>
    <w:rsid w:val="00F84069"/>
    <w:rsid w:val="00F8420D"/>
    <w:rsid w:val="00F843D7"/>
    <w:rsid w:val="00F844A0"/>
    <w:rsid w:val="00F844F1"/>
    <w:rsid w:val="00F84778"/>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603"/>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5E0"/>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492"/>
    <w:rsid w:val="00FB7849"/>
    <w:rsid w:val="00FB7BB2"/>
    <w:rsid w:val="00FB7E5A"/>
    <w:rsid w:val="00FB7E75"/>
    <w:rsid w:val="00FB7F75"/>
    <w:rsid w:val="00FC0077"/>
    <w:rsid w:val="00FC0150"/>
    <w:rsid w:val="00FC0250"/>
    <w:rsid w:val="00FC03AB"/>
    <w:rsid w:val="00FC0BED"/>
    <w:rsid w:val="00FC1024"/>
    <w:rsid w:val="00FC1199"/>
    <w:rsid w:val="00FC1F11"/>
    <w:rsid w:val="00FC236F"/>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AFB"/>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E51"/>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31B4"/>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1">
    <w:name w:val="heading 2"/>
    <w:aliases w:val="H2,h2,DO NOT USE_h2,h21,Head2A,2,UNDERRUBRIK 1-2,Heading 2 Char,H2 Char,h2 Char,Header 2,Header2,22,heading2,2nd level,H21,H22,H23,H24,H25,R2,E2,†berschrift 2,õberschrift 2"/>
    <w:basedOn w:val="a"/>
    <w:next w:val="a"/>
    <w:link w:val="22"/>
    <w:qFormat/>
    <w:rsid w:val="006428D4"/>
    <w:pPr>
      <w:keepNext/>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subsub"/>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목록 단,P"/>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0">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table" w:customStyle="1" w:styleId="TableGrid1">
    <w:name w:val="TableGrid1"/>
    <w:basedOn w:val="a1"/>
    <w:next w:val="ad"/>
    <w:uiPriority w:val="39"/>
    <w:qFormat/>
    <w:rsid w:val="000E74D0"/>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rsid w:val="000E74D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01000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828171">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39253429">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8349973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52954625">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67268437">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8450649">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48597768">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85685875">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EDADA-2321-4F97-A14D-405B24FCBBD0}">
  <ds:schemaRefs>
    <ds:schemaRef ds:uri="http://schemas.openxmlformats.org/officeDocument/2006/bibliography"/>
  </ds:schemaRefs>
</ds:datastoreItem>
</file>

<file path=customXml/itemProps2.xml><?xml version="1.0" encoding="utf-8"?>
<ds:datastoreItem xmlns:ds="http://schemas.openxmlformats.org/officeDocument/2006/customXml" ds:itemID="{963EBEB0-B5A4-464B-9139-6CE4E83200BE}">
  <ds:schemaRefs>
    <ds:schemaRef ds:uri="http://schemas.openxmlformats.org/officeDocument/2006/bibliography"/>
  </ds:schemaRefs>
</ds:datastoreItem>
</file>

<file path=customXml/itemProps3.xml><?xml version="1.0" encoding="utf-8"?>
<ds:datastoreItem xmlns:ds="http://schemas.openxmlformats.org/officeDocument/2006/customXml" ds:itemID="{85446AD7-8C90-4F43-9043-20200D0A94D3}">
  <ds:schemaRefs>
    <ds:schemaRef ds:uri="http://schemas.openxmlformats.org/officeDocument/2006/bibliography"/>
  </ds:schemaRefs>
</ds:datastoreItem>
</file>

<file path=customXml/itemProps4.xml><?xml version="1.0" encoding="utf-8"?>
<ds:datastoreItem xmlns:ds="http://schemas.openxmlformats.org/officeDocument/2006/customXml" ds:itemID="{8AEE5C1C-B27F-46D6-A058-CD50796C3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838</TotalTime>
  <Pages>4</Pages>
  <Words>1363</Words>
  <Characters>7771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109</cp:revision>
  <cp:lastPrinted>2015-03-27T14:25:00Z</cp:lastPrinted>
  <dcterms:created xsi:type="dcterms:W3CDTF">2024-02-19T10:56:00Z</dcterms:created>
  <dcterms:modified xsi:type="dcterms:W3CDTF">2025-05-08T10:56:00Z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